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55C6" w14:textId="77777777" w:rsidR="00911766" w:rsidRPr="00163693" w:rsidRDefault="00911766" w:rsidP="00911766">
      <w:pPr>
        <w:pBdr>
          <w:bottom w:val="single" w:sz="4" w:space="0" w:color="auto"/>
        </w:pBdr>
        <w:spacing w:after="0" w:line="240" w:lineRule="auto"/>
        <w:jc w:val="center"/>
        <w:rPr>
          <w:rFonts w:ascii="Times New Roman" w:hAnsi="Times New Roman" w:cs="Times New Roman"/>
          <w:b/>
          <w:sz w:val="24"/>
          <w:szCs w:val="24"/>
        </w:rPr>
      </w:pPr>
      <w:r w:rsidRPr="00163693">
        <w:rPr>
          <w:rFonts w:ascii="Times New Roman" w:eastAsia="Calibri" w:hAnsi="Times New Roman" w:cs="Times New Roman"/>
          <w:b/>
          <w:sz w:val="24"/>
          <w:szCs w:val="24"/>
        </w:rPr>
        <w:t xml:space="preserve">Informácia k poskytovaniu dotácií </w:t>
      </w:r>
      <w:r w:rsidRPr="00163693">
        <w:rPr>
          <w:rFonts w:ascii="Times New Roman" w:hAnsi="Times New Roman" w:cs="Times New Roman"/>
          <w:b/>
          <w:sz w:val="24"/>
          <w:szCs w:val="24"/>
        </w:rPr>
        <w:t xml:space="preserve">na podporu výchovy k stravovacím návykom dieťaťa (ďalej len „dotácia na stravu“) </w:t>
      </w:r>
    </w:p>
    <w:p w14:paraId="1EAB803F" w14:textId="77777777" w:rsidR="00911766" w:rsidRPr="00163693" w:rsidRDefault="00911766" w:rsidP="00911766">
      <w:pPr>
        <w:pBdr>
          <w:bottom w:val="single" w:sz="4" w:space="0" w:color="auto"/>
        </w:pBdr>
        <w:spacing w:after="0" w:line="240" w:lineRule="auto"/>
        <w:jc w:val="center"/>
        <w:rPr>
          <w:rFonts w:ascii="Times New Roman" w:hAnsi="Times New Roman" w:cs="Times New Roman"/>
          <w:b/>
          <w:sz w:val="12"/>
          <w:szCs w:val="12"/>
        </w:rPr>
      </w:pPr>
    </w:p>
    <w:p w14:paraId="3463B945" w14:textId="77777777" w:rsidR="00911766" w:rsidRDefault="00911766" w:rsidP="00911766">
      <w:pPr>
        <w:pStyle w:val="Odsekzoznamu"/>
        <w:spacing w:after="0" w:line="240" w:lineRule="auto"/>
        <w:ind w:left="360"/>
        <w:jc w:val="both"/>
        <w:rPr>
          <w:rFonts w:ascii="Times New Roman" w:hAnsi="Times New Roman" w:cs="Times New Roman"/>
          <w:b/>
          <w:sz w:val="24"/>
          <w:szCs w:val="24"/>
        </w:rPr>
      </w:pPr>
    </w:p>
    <w:p w14:paraId="70C7515F" w14:textId="77777777" w:rsidR="00911766" w:rsidRPr="00A65444" w:rsidRDefault="00911766" w:rsidP="00911766">
      <w:pPr>
        <w:pStyle w:val="Odsekzoznamu"/>
        <w:numPr>
          <w:ilvl w:val="0"/>
          <w:numId w:val="1"/>
        </w:numPr>
        <w:spacing w:after="0" w:line="240" w:lineRule="auto"/>
        <w:jc w:val="both"/>
        <w:rPr>
          <w:rFonts w:ascii="Times New Roman" w:hAnsi="Times New Roman" w:cs="Times New Roman"/>
          <w:b/>
          <w:sz w:val="23"/>
          <w:szCs w:val="23"/>
        </w:rPr>
      </w:pPr>
      <w:r w:rsidRPr="00A65444">
        <w:rPr>
          <w:rFonts w:ascii="Times New Roman" w:hAnsi="Times New Roman" w:cs="Times New Roman"/>
          <w:b/>
          <w:sz w:val="23"/>
          <w:szCs w:val="23"/>
        </w:rPr>
        <w:t>Zmena v poskytovaní dotácií na stravu od 01.07.2022</w:t>
      </w:r>
    </w:p>
    <w:p w14:paraId="2989AA64" w14:textId="77777777" w:rsidR="00911766" w:rsidRPr="00A65444" w:rsidRDefault="00911766" w:rsidP="00911766">
      <w:pPr>
        <w:spacing w:after="0" w:line="240" w:lineRule="auto"/>
        <w:jc w:val="both"/>
        <w:rPr>
          <w:rFonts w:ascii="Times New Roman" w:hAnsi="Times New Roman" w:cs="Times New Roman"/>
          <w:b/>
          <w:sz w:val="23"/>
          <w:szCs w:val="23"/>
          <w:u w:val="single"/>
        </w:rPr>
      </w:pPr>
    </w:p>
    <w:p w14:paraId="215A81FE" w14:textId="77777777" w:rsidR="00911766" w:rsidRPr="00EF7F8B" w:rsidRDefault="00911766" w:rsidP="00911766">
      <w:pPr>
        <w:spacing w:after="0" w:line="240" w:lineRule="auto"/>
        <w:jc w:val="both"/>
        <w:rPr>
          <w:rFonts w:ascii="Times New Roman" w:hAnsi="Times New Roman" w:cs="Times New Roman"/>
          <w:sz w:val="23"/>
          <w:szCs w:val="23"/>
        </w:rPr>
      </w:pPr>
      <w:r w:rsidRPr="001002CB">
        <w:rPr>
          <w:rFonts w:ascii="Times New Roman" w:hAnsi="Times New Roman" w:cs="Times New Roman"/>
          <w:sz w:val="23"/>
          <w:szCs w:val="23"/>
        </w:rPr>
        <w:t xml:space="preserve">Dňa 01.07.2022 nadobúdajú účinnosť niektoré ustanovenia zákona č. 232/2022 Z. z. </w:t>
      </w:r>
      <w:r w:rsidRPr="001002CB">
        <w:rPr>
          <w:rFonts w:ascii="Times New Roman" w:hAnsi="Times New Roman" w:cs="Times New Roman"/>
          <w:sz w:val="23"/>
          <w:szCs w:val="23"/>
        </w:rPr>
        <w:br/>
        <w:t xml:space="preserve">o financovaní voľného času dieťaťa a o zmene a doplnení niektorých zákonov (ďalej len „zákon o financovaní voľného času dieťaťa“). Predmetný zákon je zverejnený v zbierke  zákonov SR: </w:t>
      </w:r>
      <w:hyperlink r:id="rId7" w:history="1">
        <w:r w:rsidRPr="00EF7F8B">
          <w:rPr>
            <w:rStyle w:val="Hypertextovprepojenie"/>
            <w:rFonts w:ascii="Times New Roman" w:hAnsi="Times New Roman" w:cs="Times New Roman"/>
            <w:sz w:val="23"/>
            <w:szCs w:val="23"/>
          </w:rPr>
          <w:t xml:space="preserve">232/2022 </w:t>
        </w:r>
        <w:proofErr w:type="spellStart"/>
        <w:r w:rsidRPr="00EF7F8B">
          <w:rPr>
            <w:rStyle w:val="Hypertextovprepojenie"/>
            <w:rFonts w:ascii="Times New Roman" w:hAnsi="Times New Roman" w:cs="Times New Roman"/>
            <w:sz w:val="23"/>
            <w:szCs w:val="23"/>
          </w:rPr>
          <w:t>Z.z</w:t>
        </w:r>
        <w:proofErr w:type="spellEnd"/>
        <w:r w:rsidRPr="00EF7F8B">
          <w:rPr>
            <w:rStyle w:val="Hypertextovprepojenie"/>
            <w:rFonts w:ascii="Times New Roman" w:hAnsi="Times New Roman" w:cs="Times New Roman"/>
            <w:sz w:val="23"/>
            <w:szCs w:val="23"/>
          </w:rPr>
          <w:t>. - Zákon o financovaní voľného času di... - SLOV-LEX</w:t>
        </w:r>
      </w:hyperlink>
    </w:p>
    <w:p w14:paraId="2839A193" w14:textId="77777777" w:rsidR="00911766" w:rsidRPr="00A65444" w:rsidRDefault="00911766" w:rsidP="00911766">
      <w:pPr>
        <w:spacing w:after="0" w:line="240" w:lineRule="auto"/>
        <w:jc w:val="both"/>
        <w:rPr>
          <w:rFonts w:ascii="Times New Roman" w:hAnsi="Times New Roman" w:cs="Times New Roman"/>
          <w:color w:val="FF0000"/>
          <w:sz w:val="23"/>
          <w:szCs w:val="23"/>
        </w:rPr>
      </w:pPr>
    </w:p>
    <w:p w14:paraId="45F85600" w14:textId="77777777" w:rsidR="00911766" w:rsidRPr="00A65444" w:rsidRDefault="00911766" w:rsidP="00911766">
      <w:pPr>
        <w:spacing w:after="0" w:line="240" w:lineRule="auto"/>
        <w:jc w:val="both"/>
        <w:rPr>
          <w:rFonts w:ascii="Times New Roman" w:hAnsi="Times New Roman" w:cs="Times New Roman"/>
          <w:color w:val="FF0000"/>
          <w:sz w:val="23"/>
          <w:szCs w:val="23"/>
        </w:rPr>
      </w:pPr>
      <w:r>
        <w:rPr>
          <w:rFonts w:ascii="Times New Roman" w:hAnsi="Times New Roman" w:cs="Times New Roman"/>
          <w:sz w:val="23"/>
          <w:szCs w:val="23"/>
        </w:rPr>
        <w:t>V tejto súvislosti uvádzame, že z</w:t>
      </w:r>
      <w:r w:rsidRPr="00A65444">
        <w:rPr>
          <w:rFonts w:ascii="Times New Roman" w:hAnsi="Times New Roman" w:cs="Times New Roman"/>
          <w:sz w:val="23"/>
          <w:szCs w:val="23"/>
        </w:rPr>
        <w:t>ákon o financovaní voľného času dieťaťa s účinnosťou od 01.07.2022</w:t>
      </w:r>
      <w:r>
        <w:rPr>
          <w:rFonts w:ascii="Times New Roman" w:hAnsi="Times New Roman" w:cs="Times New Roman"/>
          <w:sz w:val="23"/>
          <w:szCs w:val="23"/>
        </w:rPr>
        <w:t xml:space="preserve"> </w:t>
      </w:r>
      <w:r w:rsidRPr="00A65444">
        <w:rPr>
          <w:rFonts w:ascii="Times New Roman" w:hAnsi="Times New Roman" w:cs="Times New Roman"/>
          <w:sz w:val="23"/>
          <w:szCs w:val="23"/>
        </w:rPr>
        <w:t>mení a</w:t>
      </w:r>
      <w:r>
        <w:rPr>
          <w:rFonts w:ascii="Times New Roman" w:hAnsi="Times New Roman" w:cs="Times New Roman"/>
          <w:sz w:val="23"/>
          <w:szCs w:val="23"/>
        </w:rPr>
        <w:t> </w:t>
      </w:r>
      <w:r w:rsidRPr="00A65444">
        <w:rPr>
          <w:rFonts w:ascii="Times New Roman" w:hAnsi="Times New Roman" w:cs="Times New Roman"/>
          <w:sz w:val="23"/>
          <w:szCs w:val="23"/>
        </w:rPr>
        <w:t>dopĺňa</w:t>
      </w:r>
      <w:r>
        <w:rPr>
          <w:rFonts w:ascii="Times New Roman" w:hAnsi="Times New Roman" w:cs="Times New Roman"/>
          <w:sz w:val="23"/>
          <w:szCs w:val="23"/>
        </w:rPr>
        <w:t xml:space="preserve"> </w:t>
      </w:r>
      <w:r w:rsidRPr="00A65444">
        <w:rPr>
          <w:rFonts w:ascii="Times New Roman" w:hAnsi="Times New Roman" w:cs="Times New Roman"/>
          <w:sz w:val="23"/>
          <w:szCs w:val="23"/>
        </w:rPr>
        <w:t>zákon č. 595/2003</w:t>
      </w:r>
      <w:r>
        <w:rPr>
          <w:rFonts w:ascii="Times New Roman" w:hAnsi="Times New Roman" w:cs="Times New Roman"/>
          <w:sz w:val="23"/>
          <w:szCs w:val="23"/>
        </w:rPr>
        <w:t xml:space="preserve"> </w:t>
      </w:r>
      <w:r w:rsidRPr="00A65444">
        <w:rPr>
          <w:rFonts w:ascii="Times New Roman" w:hAnsi="Times New Roman" w:cs="Times New Roman"/>
          <w:sz w:val="23"/>
          <w:szCs w:val="23"/>
        </w:rPr>
        <w:t xml:space="preserve">Z. z. o dani z príjmov v znení neskorších predpisov (ďalej len „zákon o dani z príjmov“) a zákon č. 544/2010 Z. z. o dotáciách v pôsobnosti Ministerstva práce, sociálnych vecí a rodiny SR v znení neskorších predpisov (ďalej len „zákon o dotáciách“), </w:t>
      </w:r>
      <w:r w:rsidRPr="00A65444">
        <w:rPr>
          <w:rFonts w:ascii="Times New Roman" w:hAnsi="Times New Roman" w:cs="Times New Roman"/>
          <w:b/>
          <w:sz w:val="23"/>
          <w:szCs w:val="23"/>
        </w:rPr>
        <w:t>čím dochádza k zmenám v poskytovaní dotácií na stravu</w:t>
      </w:r>
      <w:r w:rsidRPr="00A65444">
        <w:rPr>
          <w:rFonts w:ascii="Times New Roman" w:hAnsi="Times New Roman" w:cs="Times New Roman"/>
          <w:sz w:val="23"/>
          <w:szCs w:val="23"/>
        </w:rPr>
        <w:t xml:space="preserve">. </w:t>
      </w:r>
    </w:p>
    <w:p w14:paraId="6308106B" w14:textId="77777777" w:rsidR="00911766" w:rsidRPr="00A65444" w:rsidRDefault="00911766" w:rsidP="00911766">
      <w:pPr>
        <w:spacing w:after="0" w:line="240" w:lineRule="auto"/>
        <w:jc w:val="both"/>
        <w:rPr>
          <w:rFonts w:ascii="Times New Roman" w:hAnsi="Times New Roman" w:cs="Times New Roman"/>
          <w:sz w:val="23"/>
          <w:szCs w:val="23"/>
        </w:rPr>
      </w:pPr>
    </w:p>
    <w:p w14:paraId="476AD195" w14:textId="77777777" w:rsidR="00911766" w:rsidRPr="003269F8" w:rsidRDefault="00911766" w:rsidP="00911766">
      <w:pPr>
        <w:spacing w:after="120" w:line="240" w:lineRule="auto"/>
        <w:jc w:val="both"/>
        <w:rPr>
          <w:rFonts w:ascii="Times New Roman" w:eastAsia="Times New Roman" w:hAnsi="Times New Roman" w:cs="Times New Roman"/>
          <w:i/>
          <w:color w:val="000000"/>
          <w:sz w:val="23"/>
          <w:szCs w:val="23"/>
          <w:lang w:eastAsia="sk-SK"/>
        </w:rPr>
      </w:pPr>
      <w:r w:rsidRPr="00A65444">
        <w:rPr>
          <w:rFonts w:ascii="Times New Roman" w:hAnsi="Times New Roman" w:cs="Times New Roman"/>
          <w:sz w:val="23"/>
          <w:szCs w:val="23"/>
        </w:rPr>
        <w:t>Od 01.07.2022 v zmysle § 52</w:t>
      </w:r>
      <w:r>
        <w:rPr>
          <w:rFonts w:ascii="Times New Roman" w:hAnsi="Times New Roman" w:cs="Times New Roman"/>
          <w:sz w:val="23"/>
          <w:szCs w:val="23"/>
        </w:rPr>
        <w:t xml:space="preserve"> </w:t>
      </w:r>
      <w:proofErr w:type="spellStart"/>
      <w:r w:rsidRPr="00A65444">
        <w:rPr>
          <w:rFonts w:ascii="Times New Roman" w:hAnsi="Times New Roman" w:cs="Times New Roman"/>
          <w:sz w:val="23"/>
          <w:szCs w:val="23"/>
        </w:rPr>
        <w:t>zzn</w:t>
      </w:r>
      <w:proofErr w:type="spellEnd"/>
      <w:r w:rsidRPr="00A65444">
        <w:rPr>
          <w:rFonts w:ascii="Times New Roman" w:hAnsi="Times New Roman" w:cs="Times New Roman"/>
          <w:sz w:val="23"/>
          <w:szCs w:val="23"/>
        </w:rPr>
        <w:t xml:space="preserve"> ods. 3</w:t>
      </w:r>
      <w:r>
        <w:rPr>
          <w:rFonts w:ascii="Times New Roman" w:hAnsi="Times New Roman" w:cs="Times New Roman"/>
          <w:sz w:val="23"/>
          <w:szCs w:val="23"/>
        </w:rPr>
        <w:t xml:space="preserve"> písm. a) a b) </w:t>
      </w:r>
      <w:r w:rsidRPr="00A65444">
        <w:rPr>
          <w:rFonts w:ascii="Times New Roman" w:hAnsi="Times New Roman" w:cs="Times New Roman"/>
          <w:sz w:val="23"/>
          <w:szCs w:val="23"/>
        </w:rPr>
        <w:t>zákona o dani z</w:t>
      </w:r>
      <w:r>
        <w:rPr>
          <w:rFonts w:ascii="Times New Roman" w:hAnsi="Times New Roman" w:cs="Times New Roman"/>
          <w:sz w:val="23"/>
          <w:szCs w:val="23"/>
        </w:rPr>
        <w:t> </w:t>
      </w:r>
      <w:r w:rsidRPr="00A65444">
        <w:rPr>
          <w:rFonts w:ascii="Times New Roman" w:hAnsi="Times New Roman" w:cs="Times New Roman"/>
          <w:sz w:val="23"/>
          <w:szCs w:val="23"/>
        </w:rPr>
        <w:t>príjmov</w:t>
      </w:r>
      <w:r>
        <w:rPr>
          <w:rFonts w:ascii="Times New Roman" w:hAnsi="Times New Roman" w:cs="Times New Roman"/>
          <w:sz w:val="23"/>
          <w:szCs w:val="23"/>
        </w:rPr>
        <w:t xml:space="preserve"> </w:t>
      </w:r>
      <w:r w:rsidRPr="003269F8">
        <w:rPr>
          <w:rFonts w:ascii="Times New Roman" w:eastAsia="Times New Roman" w:hAnsi="Times New Roman" w:cs="Times New Roman"/>
          <w:i/>
          <w:color w:val="000000"/>
          <w:sz w:val="23"/>
          <w:szCs w:val="23"/>
          <w:lang w:eastAsia="sk-SK"/>
        </w:rPr>
        <w:t xml:space="preserve">suma daňového bonusu, o ktorú sa znižuje daň, je: </w:t>
      </w:r>
    </w:p>
    <w:p w14:paraId="67F70C81" w14:textId="77777777" w:rsidR="00911766" w:rsidRPr="00605B93" w:rsidRDefault="00911766" w:rsidP="00911766">
      <w:pPr>
        <w:pStyle w:val="Odsekzoznamu"/>
        <w:numPr>
          <w:ilvl w:val="0"/>
          <w:numId w:val="2"/>
        </w:numPr>
        <w:spacing w:after="120" w:line="240" w:lineRule="auto"/>
        <w:rPr>
          <w:rFonts w:ascii="Times New Roman" w:eastAsia="Times New Roman" w:hAnsi="Times New Roman" w:cs="Times New Roman"/>
          <w:i/>
          <w:color w:val="000000"/>
          <w:sz w:val="23"/>
          <w:szCs w:val="23"/>
          <w:lang w:eastAsia="sk-SK"/>
        </w:rPr>
      </w:pPr>
      <w:r w:rsidRPr="00605B93">
        <w:rPr>
          <w:rFonts w:ascii="Times New Roman" w:eastAsia="Times New Roman" w:hAnsi="Times New Roman" w:cs="Times New Roman"/>
          <w:i/>
          <w:color w:val="000000"/>
          <w:sz w:val="23"/>
          <w:szCs w:val="23"/>
          <w:lang w:eastAsia="sk-SK"/>
        </w:rPr>
        <w:t xml:space="preserve">40 eur mesačne, ak vyživované dieťa dovŕšilo 15 rokov veku, alebo </w:t>
      </w:r>
    </w:p>
    <w:p w14:paraId="0BA7A6BB" w14:textId="77777777" w:rsidR="00911766" w:rsidRPr="00A65444" w:rsidRDefault="00911766" w:rsidP="00911766">
      <w:pPr>
        <w:pStyle w:val="Odsekzoznamu"/>
        <w:numPr>
          <w:ilvl w:val="0"/>
          <w:numId w:val="2"/>
        </w:numPr>
        <w:spacing w:after="0" w:line="240" w:lineRule="auto"/>
        <w:jc w:val="both"/>
        <w:rPr>
          <w:rFonts w:ascii="Times New Roman" w:eastAsia="Times New Roman" w:hAnsi="Times New Roman" w:cs="Times New Roman"/>
          <w:i/>
          <w:color w:val="000000"/>
          <w:sz w:val="23"/>
          <w:szCs w:val="23"/>
          <w:u w:val="single"/>
          <w:lang w:eastAsia="sk-SK"/>
        </w:rPr>
      </w:pPr>
      <w:r w:rsidRPr="00A65444">
        <w:rPr>
          <w:rFonts w:ascii="Times New Roman" w:eastAsia="Times New Roman" w:hAnsi="Times New Roman" w:cs="Times New Roman"/>
          <w:i/>
          <w:color w:val="000000"/>
          <w:sz w:val="23"/>
          <w:szCs w:val="23"/>
          <w:u w:val="single"/>
          <w:lang w:eastAsia="sk-SK"/>
        </w:rPr>
        <w:t>70</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eur</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mesačne,</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ak</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vyživované</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dieťa</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nedovŕšilo</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15</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rokov</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veku,</w:t>
      </w:r>
      <w:r w:rsidRPr="009E73BA">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a</w:t>
      </w:r>
      <w:r>
        <w:rPr>
          <w:rFonts w:ascii="Times New Roman" w:eastAsia="Times New Roman" w:hAnsi="Times New Roman" w:cs="Times New Roman"/>
          <w:i/>
          <w:color w:val="000000"/>
          <w:sz w:val="23"/>
          <w:szCs w:val="23"/>
          <w:lang w:eastAsia="sk-SK"/>
        </w:rPr>
        <w:t> </w:t>
      </w:r>
      <w:r w:rsidRPr="00A65444">
        <w:rPr>
          <w:rFonts w:ascii="Times New Roman" w:eastAsia="Times New Roman" w:hAnsi="Times New Roman" w:cs="Times New Roman"/>
          <w:i/>
          <w:color w:val="000000"/>
          <w:sz w:val="23"/>
          <w:szCs w:val="23"/>
          <w:lang w:eastAsia="sk-SK"/>
        </w:rPr>
        <w:t>to</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poslednýkrát</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za kalendárny</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mesiac,</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v</w:t>
      </w:r>
      <w:r>
        <w:rPr>
          <w:rFonts w:ascii="Times New Roman" w:eastAsia="Times New Roman" w:hAnsi="Times New Roman" w:cs="Times New Roman"/>
          <w:i/>
          <w:color w:val="000000"/>
          <w:sz w:val="23"/>
          <w:szCs w:val="23"/>
          <w:lang w:eastAsia="sk-SK"/>
        </w:rPr>
        <w:t> </w:t>
      </w:r>
      <w:r w:rsidRPr="00A65444">
        <w:rPr>
          <w:rFonts w:ascii="Times New Roman" w:eastAsia="Times New Roman" w:hAnsi="Times New Roman" w:cs="Times New Roman"/>
          <w:i/>
          <w:color w:val="000000"/>
          <w:sz w:val="23"/>
          <w:szCs w:val="23"/>
          <w:lang w:eastAsia="sk-SK"/>
        </w:rPr>
        <w:t>ktorom</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dieťa</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dovŕši</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15</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rokov</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lang w:eastAsia="sk-SK"/>
        </w:rPr>
        <w:t>veku;</w:t>
      </w:r>
      <w:r>
        <w:rPr>
          <w:rFonts w:ascii="Times New Roman" w:eastAsia="Times New Roman" w:hAnsi="Times New Roman" w:cs="Times New Roman"/>
          <w:i/>
          <w:color w:val="000000"/>
          <w:sz w:val="23"/>
          <w:szCs w:val="23"/>
          <w:lang w:eastAsia="sk-SK"/>
        </w:rPr>
        <w:t xml:space="preserve"> </w:t>
      </w:r>
      <w:r w:rsidRPr="00A65444">
        <w:rPr>
          <w:rFonts w:ascii="Times New Roman" w:eastAsia="Times New Roman" w:hAnsi="Times New Roman" w:cs="Times New Roman"/>
          <w:i/>
          <w:color w:val="000000"/>
          <w:sz w:val="23"/>
          <w:szCs w:val="23"/>
          <w:u w:val="single"/>
          <w:lang w:eastAsia="sk-SK"/>
        </w:rPr>
        <w:t>to</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neplatí,</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ak</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sa</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na</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vyživované dieťa</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poskytuje</w:t>
      </w:r>
      <w:r>
        <w:rPr>
          <w:rFonts w:ascii="Times New Roman" w:eastAsia="Times New Roman" w:hAnsi="Times New Roman" w:cs="Times New Roman"/>
          <w:i/>
          <w:color w:val="000000"/>
          <w:sz w:val="23"/>
          <w:szCs w:val="23"/>
          <w:u w:val="single"/>
          <w:lang w:eastAsia="sk-SK"/>
        </w:rPr>
        <w:t xml:space="preserve"> </w:t>
      </w:r>
      <w:r w:rsidRPr="00A65444">
        <w:rPr>
          <w:rFonts w:ascii="Times New Roman" w:eastAsia="Times New Roman" w:hAnsi="Times New Roman" w:cs="Times New Roman"/>
          <w:i/>
          <w:color w:val="000000"/>
          <w:sz w:val="23"/>
          <w:szCs w:val="23"/>
          <w:u w:val="single"/>
          <w:lang w:eastAsia="sk-SK"/>
        </w:rPr>
        <w:t xml:space="preserve">dotácia na stravu podľa </w:t>
      </w:r>
      <w:hyperlink r:id="rId8" w:anchor="paragraf-4.odsek-3.pismeno-c" w:tooltip="Odkaz na predpis alebo ustanovenie" w:history="1">
        <w:r w:rsidRPr="00A65444">
          <w:rPr>
            <w:rFonts w:ascii="Times New Roman" w:eastAsia="Times New Roman" w:hAnsi="Times New Roman" w:cs="Times New Roman"/>
            <w:i/>
            <w:color w:val="000000"/>
            <w:sz w:val="23"/>
            <w:szCs w:val="23"/>
            <w:u w:val="single"/>
            <w:lang w:eastAsia="sk-SK"/>
          </w:rPr>
          <w:t>§ 4 ods. 3 písm. c)</w:t>
        </w:r>
      </w:hyperlink>
      <w:r w:rsidRPr="00A65444">
        <w:rPr>
          <w:rFonts w:ascii="Times New Roman" w:eastAsia="Times New Roman" w:hAnsi="Times New Roman" w:cs="Times New Roman"/>
          <w:i/>
          <w:color w:val="000000"/>
          <w:sz w:val="23"/>
          <w:szCs w:val="23"/>
          <w:u w:val="single"/>
          <w:lang w:eastAsia="sk-SK"/>
        </w:rPr>
        <w:t> zákona o</w:t>
      </w:r>
      <w:r>
        <w:rPr>
          <w:rFonts w:ascii="Times New Roman" w:eastAsia="Times New Roman" w:hAnsi="Times New Roman" w:cs="Times New Roman"/>
          <w:i/>
          <w:color w:val="000000"/>
          <w:sz w:val="23"/>
          <w:szCs w:val="23"/>
          <w:u w:val="single"/>
          <w:lang w:eastAsia="sk-SK"/>
        </w:rPr>
        <w:t> </w:t>
      </w:r>
      <w:r w:rsidRPr="00A65444">
        <w:rPr>
          <w:rFonts w:ascii="Times New Roman" w:eastAsia="Times New Roman" w:hAnsi="Times New Roman" w:cs="Times New Roman"/>
          <w:i/>
          <w:color w:val="000000"/>
          <w:sz w:val="23"/>
          <w:szCs w:val="23"/>
          <w:u w:val="single"/>
          <w:lang w:eastAsia="sk-SK"/>
        </w:rPr>
        <w:t>dotáciách</w:t>
      </w:r>
    </w:p>
    <w:p w14:paraId="39B3FCB2" w14:textId="77777777" w:rsidR="00911766" w:rsidRPr="00A65444" w:rsidRDefault="00911766" w:rsidP="00911766">
      <w:pPr>
        <w:pStyle w:val="Odsekzoznamu"/>
        <w:spacing w:after="0" w:line="240" w:lineRule="auto"/>
        <w:ind w:left="360"/>
        <w:rPr>
          <w:rFonts w:ascii="Times New Roman" w:eastAsia="Times New Roman" w:hAnsi="Times New Roman" w:cs="Times New Roman"/>
          <w:color w:val="000000"/>
          <w:sz w:val="12"/>
          <w:szCs w:val="12"/>
          <w:u w:val="single"/>
          <w:lang w:eastAsia="sk-SK"/>
        </w:rPr>
      </w:pPr>
    </w:p>
    <w:p w14:paraId="48F20B4F" w14:textId="77777777" w:rsidR="00911766" w:rsidRPr="00A65444" w:rsidRDefault="00911766" w:rsidP="00911766">
      <w:pPr>
        <w:spacing w:after="120" w:line="240" w:lineRule="auto"/>
        <w:jc w:val="both"/>
        <w:rPr>
          <w:rFonts w:ascii="Times New Roman" w:eastAsia="Times New Roman" w:hAnsi="Times New Roman" w:cs="Times New Roman"/>
          <w:color w:val="000000"/>
          <w:sz w:val="23"/>
          <w:szCs w:val="23"/>
          <w:lang w:eastAsia="sk-SK"/>
        </w:rPr>
      </w:pPr>
      <w:r w:rsidRPr="00A65444">
        <w:rPr>
          <w:rFonts w:ascii="Times New Roman" w:eastAsia="Times New Roman" w:hAnsi="Times New Roman" w:cs="Times New Roman"/>
          <w:color w:val="000000"/>
          <w:sz w:val="23"/>
          <w:szCs w:val="23"/>
          <w:lang w:eastAsia="sk-SK"/>
        </w:rPr>
        <w:t xml:space="preserve">a zároveň </w:t>
      </w:r>
      <w:hyperlink r:id="rId9" w:anchor="paragraf-4.odsek-3.pismeno-c" w:tooltip="Odkaz na predpis alebo ustanovenie" w:history="1">
        <w:r w:rsidRPr="00A65444">
          <w:rPr>
            <w:rFonts w:ascii="Times New Roman" w:eastAsia="Times New Roman" w:hAnsi="Times New Roman" w:cs="Times New Roman"/>
            <w:color w:val="000000"/>
            <w:sz w:val="23"/>
            <w:szCs w:val="23"/>
            <w:lang w:eastAsia="sk-SK"/>
          </w:rPr>
          <w:t>§ 4 ods. 3 písm. c)</w:t>
        </w:r>
      </w:hyperlink>
      <w:r w:rsidRPr="00A65444">
        <w:rPr>
          <w:rFonts w:ascii="Times New Roman" w:eastAsia="Times New Roman" w:hAnsi="Times New Roman" w:cs="Times New Roman"/>
          <w:color w:val="000000"/>
          <w:sz w:val="23"/>
          <w:szCs w:val="23"/>
          <w:lang w:eastAsia="sk-SK"/>
        </w:rPr>
        <w:t> zákona o dotáciách bol upravený tak, že dotáciu na stravu je možné poskytnúť:</w:t>
      </w:r>
    </w:p>
    <w:p w14:paraId="08A8BCF4" w14:textId="77777777" w:rsidR="00911766" w:rsidRPr="001002CB" w:rsidRDefault="00911766" w:rsidP="00911766">
      <w:pPr>
        <w:pStyle w:val="Odsekzoznamu"/>
        <w:numPr>
          <w:ilvl w:val="0"/>
          <w:numId w:val="5"/>
        </w:numPr>
        <w:spacing w:after="0" w:line="240" w:lineRule="auto"/>
        <w:jc w:val="both"/>
        <w:rPr>
          <w:rFonts w:ascii="Times New Roman" w:hAnsi="Times New Roman" w:cs="Times New Roman"/>
          <w:i/>
          <w:sz w:val="23"/>
          <w:szCs w:val="23"/>
          <w:lang w:eastAsia="sk-SK"/>
        </w:rPr>
      </w:pPr>
      <w:r w:rsidRPr="00605B93">
        <w:rPr>
          <w:rStyle w:val="awspan1"/>
          <w:rFonts w:ascii="Times New Roman" w:hAnsi="Times New Roman" w:cs="Times New Roman"/>
          <w:i/>
          <w:sz w:val="23"/>
          <w:szCs w:val="23"/>
        </w:rPr>
        <w:t xml:space="preserve">na </w:t>
      </w:r>
      <w:r w:rsidRPr="00605B93">
        <w:rPr>
          <w:rFonts w:ascii="Times New Roman" w:hAnsi="Times New Roman" w:cs="Times New Roman"/>
          <w:i/>
          <w:sz w:val="23"/>
          <w:szCs w:val="23"/>
          <w:lang w:eastAsia="sk-SK"/>
        </w:rPr>
        <w:t xml:space="preserve">dieťa, ktoré navštevuje posledný ročník MŠ alebo ZŠ a žije v domácnosti, v ktorej si ani jeden člen domácnosti </w:t>
      </w:r>
      <w:r w:rsidRPr="006213AE">
        <w:rPr>
          <w:rFonts w:ascii="Times New Roman" w:hAnsi="Times New Roman" w:cs="Times New Roman"/>
          <w:b/>
          <w:i/>
          <w:sz w:val="23"/>
          <w:szCs w:val="23"/>
          <w:u w:val="single"/>
          <w:lang w:eastAsia="sk-SK"/>
        </w:rPr>
        <w:t>neuplatnil na toto dieťa nárok na sumu daňového zvýhodnenia</w:t>
      </w:r>
      <w:r w:rsidRPr="00605B93">
        <w:rPr>
          <w:rFonts w:ascii="Times New Roman" w:hAnsi="Times New Roman" w:cs="Times New Roman"/>
          <w:i/>
          <w:sz w:val="23"/>
          <w:szCs w:val="23"/>
          <w:u w:val="single"/>
          <w:lang w:eastAsia="sk-SK"/>
        </w:rPr>
        <w:t xml:space="preserve"> </w:t>
      </w:r>
      <w:r w:rsidRPr="0064512F">
        <w:rPr>
          <w:rFonts w:ascii="Times New Roman" w:hAnsi="Times New Roman" w:cs="Times New Roman"/>
          <w:b/>
          <w:i/>
          <w:sz w:val="23"/>
          <w:szCs w:val="23"/>
          <w:u w:val="single"/>
          <w:lang w:eastAsia="sk-SK"/>
        </w:rPr>
        <w:t>na vyživované dieťa, ktoré nedovŕšilo 15 rokov veku</w:t>
      </w:r>
      <w:r w:rsidRPr="00605B93">
        <w:rPr>
          <w:rFonts w:ascii="Times New Roman" w:hAnsi="Times New Roman" w:cs="Times New Roman"/>
          <w:i/>
          <w:sz w:val="23"/>
          <w:szCs w:val="23"/>
          <w:u w:val="single"/>
          <w:lang w:eastAsia="sk-SK"/>
        </w:rPr>
        <w:t>,</w:t>
      </w:r>
      <w:r w:rsidRPr="00605B93">
        <w:rPr>
          <w:rFonts w:ascii="Times New Roman" w:hAnsi="Times New Roman" w:cs="Times New Roman"/>
          <w:i/>
          <w:sz w:val="23"/>
          <w:szCs w:val="23"/>
          <w:lang w:eastAsia="sk-SK"/>
        </w:rPr>
        <w:t xml:space="preserve"> žijúce s ním v </w:t>
      </w:r>
      <w:r w:rsidRPr="001002CB">
        <w:rPr>
          <w:rFonts w:ascii="Times New Roman" w:hAnsi="Times New Roman" w:cs="Times New Roman"/>
          <w:i/>
          <w:sz w:val="23"/>
          <w:szCs w:val="23"/>
          <w:lang w:eastAsia="sk-SK"/>
        </w:rPr>
        <w:t>domácnosti podľa zákona o dani z príjmov</w:t>
      </w:r>
      <w:r w:rsidRPr="001002CB">
        <w:rPr>
          <w:rStyle w:val="Odkaznapoznmkupodiarou"/>
          <w:rFonts w:ascii="Times New Roman" w:hAnsi="Times New Roman" w:cs="Times New Roman"/>
          <w:i/>
          <w:sz w:val="23"/>
          <w:szCs w:val="23"/>
          <w:lang w:eastAsia="sk-SK"/>
        </w:rPr>
        <w:footnoteReference w:id="1"/>
      </w:r>
      <w:r w:rsidRPr="001002CB">
        <w:rPr>
          <w:rFonts w:ascii="Times New Roman" w:hAnsi="Times New Roman" w:cs="Times New Roman"/>
          <w:i/>
          <w:sz w:val="23"/>
          <w:szCs w:val="23"/>
          <w:lang w:eastAsia="sk-SK"/>
        </w:rPr>
        <w:t xml:space="preserve"> (ďalej len „deti bez daňového bonusu), táto skutočnosť sa žiadateľovi podľa § 4 ods. 4 preukazuje čestným vyhlásením.</w:t>
      </w:r>
    </w:p>
    <w:p w14:paraId="4C659BA8" w14:textId="77777777" w:rsidR="00911766" w:rsidRPr="00A65444" w:rsidRDefault="00911766" w:rsidP="00911766">
      <w:pPr>
        <w:spacing w:after="0" w:line="240" w:lineRule="auto"/>
        <w:jc w:val="both"/>
        <w:rPr>
          <w:rFonts w:ascii="Times New Roman" w:hAnsi="Times New Roman" w:cs="Times New Roman"/>
          <w:sz w:val="23"/>
          <w:szCs w:val="23"/>
          <w:lang w:eastAsia="sk-SK"/>
        </w:rPr>
      </w:pPr>
    </w:p>
    <w:p w14:paraId="71114CA7" w14:textId="77777777" w:rsidR="00911766" w:rsidRPr="001002CB" w:rsidRDefault="00911766" w:rsidP="00911766">
      <w:pPr>
        <w:spacing w:after="0" w:line="240" w:lineRule="auto"/>
        <w:jc w:val="both"/>
        <w:rPr>
          <w:rFonts w:ascii="Times New Roman" w:hAnsi="Times New Roman" w:cs="Times New Roman"/>
          <w:sz w:val="23"/>
          <w:szCs w:val="23"/>
          <w:lang w:eastAsia="sk-SK"/>
        </w:rPr>
      </w:pPr>
      <w:r w:rsidRPr="00A65444">
        <w:rPr>
          <w:rFonts w:ascii="Times New Roman" w:hAnsi="Times New Roman" w:cs="Times New Roman"/>
          <w:sz w:val="23"/>
          <w:szCs w:val="23"/>
          <w:lang w:eastAsia="sk-SK"/>
        </w:rPr>
        <w:t>V nadväznosti na uvedené od 01.07.2022,</w:t>
      </w:r>
      <w:r>
        <w:rPr>
          <w:rFonts w:ascii="Times New Roman" w:hAnsi="Times New Roman" w:cs="Times New Roman"/>
          <w:sz w:val="23"/>
          <w:szCs w:val="23"/>
          <w:lang w:eastAsia="sk-SK"/>
        </w:rPr>
        <w:t xml:space="preserve"> </w:t>
      </w:r>
      <w:r w:rsidRPr="00A65444">
        <w:rPr>
          <w:rFonts w:ascii="Times New Roman" w:hAnsi="Times New Roman" w:cs="Times New Roman"/>
          <w:sz w:val="23"/>
          <w:szCs w:val="23"/>
          <w:lang w:eastAsia="sk-SK"/>
        </w:rPr>
        <w:t xml:space="preserve">v prípade detí bez bonusu je možné dotáciu na stravu poskytnúť </w:t>
      </w:r>
      <w:r w:rsidRPr="00A65444">
        <w:rPr>
          <w:rFonts w:ascii="Times New Roman" w:hAnsi="Times New Roman" w:cs="Times New Roman"/>
          <w:b/>
          <w:sz w:val="23"/>
          <w:szCs w:val="23"/>
          <w:lang w:eastAsia="sk-SK"/>
        </w:rPr>
        <w:t xml:space="preserve">len tým deťom v poslednom ročníku MŠ alebo </w:t>
      </w:r>
      <w:r>
        <w:rPr>
          <w:rFonts w:ascii="Times New Roman" w:hAnsi="Times New Roman" w:cs="Times New Roman"/>
          <w:b/>
          <w:sz w:val="23"/>
          <w:szCs w:val="23"/>
          <w:lang w:eastAsia="sk-SK"/>
        </w:rPr>
        <w:t xml:space="preserve">v </w:t>
      </w:r>
      <w:r w:rsidRPr="00A65444">
        <w:rPr>
          <w:rFonts w:ascii="Times New Roman" w:hAnsi="Times New Roman" w:cs="Times New Roman"/>
          <w:b/>
          <w:sz w:val="23"/>
          <w:szCs w:val="23"/>
          <w:lang w:eastAsia="sk-SK"/>
        </w:rPr>
        <w:t>ZŠ,</w:t>
      </w:r>
      <w:r>
        <w:rPr>
          <w:rFonts w:ascii="Times New Roman" w:hAnsi="Times New Roman" w:cs="Times New Roman"/>
          <w:b/>
          <w:sz w:val="23"/>
          <w:szCs w:val="23"/>
          <w:lang w:eastAsia="sk-SK"/>
        </w:rPr>
        <w:t xml:space="preserve"> </w:t>
      </w:r>
      <w:r w:rsidRPr="00A65444">
        <w:rPr>
          <w:rFonts w:ascii="Times New Roman" w:hAnsi="Times New Roman" w:cs="Times New Roman"/>
          <w:b/>
          <w:sz w:val="23"/>
          <w:szCs w:val="23"/>
          <w:lang w:eastAsia="sk-SK"/>
        </w:rPr>
        <w:t>ak si zákonný zástupca dieťaťa</w:t>
      </w:r>
      <w:r w:rsidRPr="00A65444">
        <w:rPr>
          <w:rFonts w:ascii="Times New Roman" w:hAnsi="Times New Roman" w:cs="Times New Roman"/>
          <w:sz w:val="23"/>
          <w:szCs w:val="23"/>
          <w:lang w:eastAsia="sk-SK"/>
        </w:rPr>
        <w:t xml:space="preserve">, resp. osoba v ktorej starostlivosti dieťa je (ďalej aj „rodič </w:t>
      </w:r>
      <w:r w:rsidRPr="001002CB">
        <w:rPr>
          <w:rFonts w:ascii="Times New Roman" w:hAnsi="Times New Roman" w:cs="Times New Roman"/>
          <w:sz w:val="23"/>
          <w:szCs w:val="23"/>
          <w:lang w:eastAsia="sk-SK"/>
        </w:rPr>
        <w:t xml:space="preserve">dieťaťa“) </w:t>
      </w:r>
      <w:r w:rsidRPr="001002CB">
        <w:rPr>
          <w:rFonts w:ascii="Times New Roman" w:hAnsi="Times New Roman" w:cs="Times New Roman"/>
          <w:b/>
          <w:sz w:val="23"/>
          <w:szCs w:val="23"/>
          <w:lang w:eastAsia="sk-SK"/>
        </w:rPr>
        <w:t>na toto dieťa neuplatnil daňový bonus na dieťa, ktoré nedovŕšilo 15 rokov veku</w:t>
      </w:r>
      <w:r w:rsidRPr="001002CB">
        <w:rPr>
          <w:rFonts w:ascii="Times New Roman" w:hAnsi="Times New Roman" w:cs="Times New Roman"/>
          <w:sz w:val="23"/>
          <w:szCs w:val="23"/>
          <w:lang w:eastAsia="sk-SK"/>
        </w:rPr>
        <w:t>. Pri poskytovaní dotácií na stravu sú teda dve vekové kategórie detí</w:t>
      </w:r>
      <w:r w:rsidRPr="001002CB">
        <w:rPr>
          <w:rStyle w:val="Odkaznapoznmkupodiarou"/>
          <w:rFonts w:ascii="Times New Roman" w:hAnsi="Times New Roman" w:cs="Times New Roman"/>
          <w:sz w:val="23"/>
          <w:szCs w:val="23"/>
          <w:lang w:eastAsia="sk-SK"/>
        </w:rPr>
        <w:footnoteReference w:id="2"/>
      </w:r>
      <w:r w:rsidRPr="001002CB">
        <w:rPr>
          <w:rFonts w:ascii="Times New Roman" w:hAnsi="Times New Roman" w:cs="Times New Roman"/>
          <w:sz w:val="23"/>
          <w:szCs w:val="23"/>
          <w:lang w:eastAsia="sk-SK"/>
        </w:rPr>
        <w:t xml:space="preserve">: </w:t>
      </w:r>
    </w:p>
    <w:p w14:paraId="3FB68D97" w14:textId="77777777" w:rsidR="00911766" w:rsidRPr="00A65444" w:rsidRDefault="00911766" w:rsidP="00911766">
      <w:pPr>
        <w:spacing w:after="0" w:line="240" w:lineRule="auto"/>
        <w:jc w:val="both"/>
        <w:rPr>
          <w:rFonts w:ascii="Times New Roman" w:hAnsi="Times New Roman" w:cs="Times New Roman"/>
          <w:sz w:val="12"/>
          <w:szCs w:val="12"/>
          <w:lang w:eastAsia="sk-SK"/>
        </w:rPr>
      </w:pPr>
    </w:p>
    <w:p w14:paraId="5962BB7C" w14:textId="77777777" w:rsidR="00911766" w:rsidRPr="00332534" w:rsidRDefault="00911766" w:rsidP="00911766">
      <w:pPr>
        <w:pStyle w:val="Odsekzoznamu"/>
        <w:numPr>
          <w:ilvl w:val="0"/>
          <w:numId w:val="5"/>
        </w:numPr>
        <w:spacing w:after="120" w:line="240" w:lineRule="auto"/>
        <w:jc w:val="both"/>
        <w:rPr>
          <w:rFonts w:ascii="Times New Roman" w:eastAsia="Times New Roman" w:hAnsi="Times New Roman" w:cs="Times New Roman"/>
          <w:color w:val="000000"/>
          <w:sz w:val="23"/>
          <w:szCs w:val="23"/>
          <w:lang w:eastAsia="sk-SK"/>
        </w:rPr>
      </w:pPr>
      <w:r>
        <w:rPr>
          <w:rFonts w:ascii="Times New Roman" w:eastAsia="Times New Roman" w:hAnsi="Times New Roman" w:cs="Times New Roman"/>
          <w:b/>
          <w:color w:val="000000"/>
          <w:sz w:val="23"/>
          <w:szCs w:val="23"/>
          <w:lang w:eastAsia="sk-SK"/>
        </w:rPr>
        <w:t xml:space="preserve">deti </w:t>
      </w:r>
      <w:r w:rsidRPr="00332534">
        <w:rPr>
          <w:rFonts w:ascii="Times New Roman" w:hAnsi="Times New Roman" w:cs="Times New Roman"/>
          <w:b/>
          <w:sz w:val="23"/>
          <w:szCs w:val="23"/>
          <w:lang w:eastAsia="sk-SK"/>
        </w:rPr>
        <w:t>v poslednom ročníku MŠ alebo v</w:t>
      </w:r>
      <w:r>
        <w:rPr>
          <w:rFonts w:ascii="Times New Roman" w:hAnsi="Times New Roman" w:cs="Times New Roman"/>
          <w:b/>
          <w:sz w:val="23"/>
          <w:szCs w:val="23"/>
          <w:lang w:eastAsia="sk-SK"/>
        </w:rPr>
        <w:t> </w:t>
      </w:r>
      <w:r w:rsidRPr="00332534">
        <w:rPr>
          <w:rFonts w:ascii="Times New Roman" w:hAnsi="Times New Roman" w:cs="Times New Roman"/>
          <w:b/>
          <w:sz w:val="23"/>
          <w:szCs w:val="23"/>
          <w:lang w:eastAsia="sk-SK"/>
        </w:rPr>
        <w:t>ZŠ</w:t>
      </w:r>
      <w:r>
        <w:rPr>
          <w:rFonts w:ascii="Times New Roman" w:hAnsi="Times New Roman" w:cs="Times New Roman"/>
          <w:b/>
          <w:sz w:val="23"/>
          <w:szCs w:val="23"/>
          <w:lang w:eastAsia="sk-SK"/>
        </w:rPr>
        <w:t xml:space="preserve"> do 15 rokov veku</w:t>
      </w:r>
      <w:r w:rsidRPr="00332534">
        <w:rPr>
          <w:rFonts w:ascii="Times New Roman" w:eastAsia="Times New Roman" w:hAnsi="Times New Roman" w:cs="Times New Roman"/>
          <w:bCs/>
          <w:color w:val="000000"/>
          <w:sz w:val="23"/>
          <w:szCs w:val="23"/>
          <w:lang w:eastAsia="sk-SK"/>
        </w:rPr>
        <w:t>,</w:t>
      </w:r>
      <w:r w:rsidRPr="00332534">
        <w:rPr>
          <w:rFonts w:ascii="Times New Roman" w:eastAsia="Times New Roman" w:hAnsi="Times New Roman" w:cs="Times New Roman"/>
          <w:color w:val="000000"/>
          <w:sz w:val="23"/>
          <w:szCs w:val="23"/>
          <w:lang w:eastAsia="sk-SK"/>
        </w:rPr>
        <w:t xml:space="preserve"> ak si rodič na dieťa neuplatnil v zmysle zákona o dani z príjmov nárok na daňový </w:t>
      </w:r>
      <w:r w:rsidRPr="00332534">
        <w:rPr>
          <w:rFonts w:ascii="Times New Roman" w:eastAsia="Times New Roman" w:hAnsi="Times New Roman" w:cs="Times New Roman"/>
          <w:sz w:val="23"/>
          <w:szCs w:val="23"/>
          <w:lang w:eastAsia="sk-SK"/>
        </w:rPr>
        <w:t xml:space="preserve">bonus (napr. osoby bez zdaniteľných príjmov,  poberatelia dôchodkov), ktoré </w:t>
      </w:r>
      <w:r w:rsidRPr="00332534">
        <w:rPr>
          <w:rFonts w:ascii="Times New Roman" w:eastAsia="Times New Roman" w:hAnsi="Times New Roman" w:cs="Times New Roman"/>
          <w:color w:val="000000"/>
          <w:sz w:val="23"/>
          <w:szCs w:val="23"/>
          <w:lang w:eastAsia="sk-SK"/>
        </w:rPr>
        <w:t>majú nárok na dotáciu na stravu;</w:t>
      </w:r>
    </w:p>
    <w:p w14:paraId="3BBF77E3" w14:textId="77777777" w:rsidR="00911766" w:rsidRPr="007352E9" w:rsidRDefault="00911766" w:rsidP="00911766">
      <w:pPr>
        <w:pStyle w:val="Odsekzoznamu"/>
        <w:spacing w:after="120" w:line="240" w:lineRule="auto"/>
        <w:ind w:left="360"/>
        <w:jc w:val="both"/>
        <w:rPr>
          <w:rFonts w:ascii="Times New Roman" w:eastAsia="Times New Roman" w:hAnsi="Times New Roman" w:cs="Times New Roman"/>
          <w:color w:val="000000"/>
          <w:sz w:val="12"/>
          <w:szCs w:val="12"/>
          <w:lang w:eastAsia="sk-SK"/>
        </w:rPr>
      </w:pPr>
    </w:p>
    <w:p w14:paraId="3B671243" w14:textId="77777777" w:rsidR="00911766" w:rsidRPr="001002CB" w:rsidRDefault="00911766" w:rsidP="00911766">
      <w:pPr>
        <w:pStyle w:val="Odsekzoznamu"/>
        <w:spacing w:after="120" w:line="240" w:lineRule="auto"/>
        <w:ind w:left="357"/>
        <w:contextualSpacing w:val="0"/>
        <w:jc w:val="both"/>
        <w:rPr>
          <w:rFonts w:ascii="Times New Roman" w:eastAsia="Times New Roman" w:hAnsi="Times New Roman" w:cs="Times New Roman"/>
          <w:b/>
          <w:sz w:val="23"/>
          <w:szCs w:val="23"/>
          <w:lang w:eastAsia="sk-SK"/>
        </w:rPr>
      </w:pPr>
      <w:r w:rsidRPr="001002CB">
        <w:rPr>
          <w:rFonts w:ascii="Times New Roman" w:eastAsia="Times New Roman" w:hAnsi="Times New Roman" w:cs="Times New Roman"/>
          <w:sz w:val="23"/>
          <w:szCs w:val="23"/>
          <w:lang w:eastAsia="sk-SK"/>
        </w:rPr>
        <w:t xml:space="preserve">V prípade, ak rodičia tejto vekovej kategórie detí </w:t>
      </w:r>
      <w:r w:rsidRPr="001002CB">
        <w:rPr>
          <w:rFonts w:ascii="Times New Roman" w:eastAsia="Times New Roman" w:hAnsi="Times New Roman" w:cs="Times New Roman"/>
          <w:bCs/>
          <w:sz w:val="23"/>
          <w:szCs w:val="23"/>
          <w:lang w:eastAsia="sk-SK"/>
        </w:rPr>
        <w:t>majú nárok na uplatnenie si daňového bonusu (v sume 70 eur mesačne</w:t>
      </w:r>
      <w:r w:rsidRPr="001002CB">
        <w:rPr>
          <w:rStyle w:val="Odkaznapoznmkupodiarou"/>
          <w:rFonts w:ascii="Times New Roman" w:eastAsia="Times New Roman" w:hAnsi="Times New Roman" w:cs="Times New Roman"/>
          <w:bCs/>
          <w:sz w:val="23"/>
          <w:szCs w:val="23"/>
          <w:lang w:eastAsia="sk-SK"/>
        </w:rPr>
        <w:footnoteReference w:id="3"/>
      </w:r>
      <w:r w:rsidRPr="001002CB">
        <w:rPr>
          <w:rFonts w:ascii="Times New Roman" w:eastAsia="Times New Roman" w:hAnsi="Times New Roman" w:cs="Times New Roman"/>
          <w:bCs/>
          <w:sz w:val="23"/>
          <w:szCs w:val="23"/>
          <w:lang w:eastAsia="sk-SK"/>
        </w:rPr>
        <w:t xml:space="preserve">), </w:t>
      </w:r>
      <w:r w:rsidRPr="001002CB">
        <w:rPr>
          <w:rFonts w:ascii="Times New Roman" w:eastAsia="Times New Roman" w:hAnsi="Times New Roman" w:cs="Times New Roman"/>
          <w:bCs/>
          <w:sz w:val="23"/>
          <w:szCs w:val="23"/>
          <w:u w:val="single"/>
          <w:lang w:eastAsia="sk-SK"/>
        </w:rPr>
        <w:t xml:space="preserve">tento bonus je pre nich výhodnejší </w:t>
      </w:r>
      <w:r w:rsidRPr="001002CB">
        <w:rPr>
          <w:rFonts w:ascii="Times New Roman" w:eastAsia="Times New Roman" w:hAnsi="Times New Roman" w:cs="Times New Roman"/>
          <w:sz w:val="23"/>
          <w:szCs w:val="23"/>
          <w:u w:val="single"/>
          <w:lang w:eastAsia="sk-SK"/>
        </w:rPr>
        <w:t>ako dotácia na stravu</w:t>
      </w:r>
      <w:r w:rsidRPr="001002CB">
        <w:rPr>
          <w:rFonts w:ascii="Times New Roman" w:eastAsia="Times New Roman" w:hAnsi="Times New Roman" w:cs="Times New Roman"/>
          <w:sz w:val="23"/>
          <w:szCs w:val="23"/>
          <w:lang w:eastAsia="sk-SK"/>
        </w:rPr>
        <w:t xml:space="preserve"> (ak by sa </w:t>
      </w:r>
      <w:r w:rsidRPr="001002CB">
        <w:rPr>
          <w:rFonts w:ascii="Times New Roman" w:eastAsia="Times New Roman" w:hAnsi="Times New Roman" w:cs="Times New Roman"/>
          <w:sz w:val="23"/>
          <w:szCs w:val="23"/>
          <w:lang w:eastAsia="sk-SK"/>
        </w:rPr>
        <w:lastRenderedPageBreak/>
        <w:t xml:space="preserve">dieťa zúčastnilo vyučovania 20 dní v mesiaci, dotácia na stravu by bola vo výške 26 eur mesačne). </w:t>
      </w:r>
      <w:r w:rsidRPr="001002CB">
        <w:rPr>
          <w:rFonts w:ascii="Times New Roman" w:eastAsia="Times New Roman" w:hAnsi="Times New Roman" w:cs="Times New Roman"/>
          <w:b/>
          <w:sz w:val="23"/>
          <w:szCs w:val="23"/>
          <w:lang w:eastAsia="sk-SK"/>
        </w:rPr>
        <w:t xml:space="preserve">Súbeh poberania tohto daňového bonusu a dotácie na stravu </w:t>
      </w:r>
      <w:r w:rsidRPr="001002CB">
        <w:rPr>
          <w:rFonts w:ascii="Times New Roman" w:eastAsia="Times New Roman" w:hAnsi="Times New Roman" w:cs="Times New Roman"/>
          <w:sz w:val="23"/>
          <w:szCs w:val="23"/>
          <w:lang w:eastAsia="sk-SK"/>
        </w:rPr>
        <w:t xml:space="preserve">podľa </w:t>
      </w:r>
      <w:hyperlink r:id="rId10" w:anchor="paragraf-4.odsek-3.pismeno-c" w:tooltip="Odkaz na predpis alebo ustanovenie" w:history="1">
        <w:r w:rsidRPr="001002CB">
          <w:rPr>
            <w:rFonts w:ascii="Times New Roman" w:eastAsia="Times New Roman" w:hAnsi="Times New Roman" w:cs="Times New Roman"/>
            <w:sz w:val="23"/>
            <w:szCs w:val="23"/>
            <w:lang w:eastAsia="sk-SK"/>
          </w:rPr>
          <w:t>§ 4 ods. 3 písm. c)</w:t>
        </w:r>
      </w:hyperlink>
      <w:r w:rsidRPr="001002CB">
        <w:rPr>
          <w:rFonts w:ascii="Times New Roman" w:eastAsia="Times New Roman" w:hAnsi="Times New Roman" w:cs="Times New Roman"/>
          <w:sz w:val="23"/>
          <w:szCs w:val="23"/>
          <w:lang w:eastAsia="sk-SK"/>
        </w:rPr>
        <w:t> zákona o dotáciách</w:t>
      </w:r>
      <w:r w:rsidRPr="001002CB">
        <w:rPr>
          <w:rFonts w:ascii="Times New Roman" w:eastAsia="Times New Roman" w:hAnsi="Times New Roman" w:cs="Times New Roman"/>
          <w:b/>
          <w:sz w:val="23"/>
          <w:szCs w:val="23"/>
          <w:lang w:eastAsia="sk-SK"/>
        </w:rPr>
        <w:t xml:space="preserve"> </w:t>
      </w:r>
      <w:r w:rsidRPr="001002CB">
        <w:rPr>
          <w:rFonts w:ascii="Times New Roman" w:eastAsia="Times New Roman" w:hAnsi="Times New Roman" w:cs="Times New Roman"/>
          <w:b/>
          <w:sz w:val="23"/>
          <w:szCs w:val="23"/>
          <w:u w:val="single"/>
          <w:lang w:eastAsia="sk-SK"/>
        </w:rPr>
        <w:t>nie je možný</w:t>
      </w:r>
      <w:r w:rsidRPr="001002CB">
        <w:rPr>
          <w:rStyle w:val="Odkaznapoznmkupodiarou"/>
          <w:rFonts w:ascii="Times New Roman" w:eastAsia="Times New Roman" w:hAnsi="Times New Roman" w:cs="Times New Roman"/>
          <w:sz w:val="23"/>
          <w:szCs w:val="23"/>
          <w:lang w:eastAsia="sk-SK"/>
        </w:rPr>
        <w:footnoteReference w:id="4"/>
      </w:r>
      <w:r w:rsidRPr="001002CB">
        <w:rPr>
          <w:rFonts w:ascii="Times New Roman" w:eastAsia="Times New Roman" w:hAnsi="Times New Roman" w:cs="Times New Roman"/>
          <w:sz w:val="23"/>
          <w:szCs w:val="23"/>
          <w:lang w:eastAsia="sk-SK"/>
        </w:rPr>
        <w:t>.</w:t>
      </w:r>
    </w:p>
    <w:p w14:paraId="7C346329" w14:textId="77777777" w:rsidR="00911766" w:rsidRPr="001002CB" w:rsidRDefault="00911766" w:rsidP="00911766">
      <w:pPr>
        <w:pStyle w:val="Odsekzoznamu"/>
        <w:numPr>
          <w:ilvl w:val="0"/>
          <w:numId w:val="3"/>
        </w:numPr>
        <w:spacing w:after="0" w:line="240" w:lineRule="auto"/>
        <w:contextualSpacing w:val="0"/>
        <w:jc w:val="both"/>
        <w:rPr>
          <w:rFonts w:ascii="Times New Roman" w:eastAsia="Times New Roman" w:hAnsi="Times New Roman" w:cs="Times New Roman"/>
          <w:sz w:val="23"/>
          <w:szCs w:val="23"/>
          <w:lang w:eastAsia="sk-SK"/>
        </w:rPr>
      </w:pPr>
      <w:r w:rsidRPr="001002CB">
        <w:rPr>
          <w:rFonts w:ascii="Times New Roman" w:eastAsia="Times New Roman" w:hAnsi="Times New Roman" w:cs="Times New Roman"/>
          <w:b/>
          <w:bCs/>
          <w:sz w:val="23"/>
          <w:szCs w:val="23"/>
          <w:lang w:eastAsia="sk-SK"/>
        </w:rPr>
        <w:t xml:space="preserve">deti nad 15 rokov v ZŠ </w:t>
      </w:r>
      <w:r w:rsidRPr="001002CB">
        <w:rPr>
          <w:rFonts w:ascii="Times New Roman" w:eastAsia="Times New Roman" w:hAnsi="Times New Roman" w:cs="Times New Roman"/>
          <w:sz w:val="23"/>
          <w:szCs w:val="23"/>
          <w:lang w:eastAsia="sk-SK"/>
        </w:rPr>
        <w:t>(napr. z dôvodu opakovania ročníka, odkladu povinnej školskej dochádzky), ktoré majú nárok na dotáciu na stravu aj v prípade, ak si rodič na toto dieťa uplatnil nárok na daňový bonus (v sume 40 eur mesačne</w:t>
      </w:r>
      <w:r w:rsidRPr="001002CB">
        <w:rPr>
          <w:rStyle w:val="Odkaznapoznmkupodiarou"/>
          <w:rFonts w:ascii="Times New Roman" w:eastAsia="Times New Roman" w:hAnsi="Times New Roman" w:cs="Times New Roman"/>
          <w:sz w:val="23"/>
          <w:szCs w:val="23"/>
          <w:lang w:eastAsia="sk-SK"/>
        </w:rPr>
        <w:footnoteReference w:id="5"/>
      </w:r>
      <w:r w:rsidRPr="001002CB">
        <w:rPr>
          <w:rFonts w:ascii="Times New Roman" w:eastAsia="Times New Roman" w:hAnsi="Times New Roman" w:cs="Times New Roman"/>
          <w:sz w:val="23"/>
          <w:szCs w:val="23"/>
          <w:lang w:eastAsia="sk-SK"/>
        </w:rPr>
        <w:t xml:space="preserve">). </w:t>
      </w:r>
    </w:p>
    <w:p w14:paraId="00CD1F66" w14:textId="77777777" w:rsidR="00911766" w:rsidRPr="001002CB" w:rsidRDefault="00911766" w:rsidP="00911766">
      <w:pPr>
        <w:pStyle w:val="Odsekzoznamu"/>
        <w:spacing w:after="0" w:line="240" w:lineRule="auto"/>
        <w:ind w:left="360"/>
        <w:contextualSpacing w:val="0"/>
        <w:jc w:val="both"/>
        <w:rPr>
          <w:rFonts w:ascii="Times New Roman" w:eastAsia="Times New Roman" w:hAnsi="Times New Roman" w:cs="Times New Roman"/>
          <w:b/>
          <w:bCs/>
          <w:sz w:val="12"/>
          <w:szCs w:val="12"/>
          <w:lang w:eastAsia="sk-SK"/>
        </w:rPr>
      </w:pPr>
    </w:p>
    <w:p w14:paraId="583A3723" w14:textId="77777777" w:rsidR="00911766" w:rsidRPr="00DA7283" w:rsidRDefault="00911766" w:rsidP="00911766">
      <w:pPr>
        <w:pStyle w:val="Odsekzoznamu"/>
        <w:spacing w:after="0" w:line="240" w:lineRule="auto"/>
        <w:ind w:left="360"/>
        <w:contextualSpacing w:val="0"/>
        <w:jc w:val="both"/>
        <w:rPr>
          <w:rFonts w:ascii="Times New Roman" w:eastAsia="Times New Roman" w:hAnsi="Times New Roman" w:cs="Times New Roman"/>
          <w:i/>
          <w:sz w:val="23"/>
          <w:szCs w:val="23"/>
          <w:lang w:eastAsia="sk-SK"/>
        </w:rPr>
      </w:pPr>
      <w:r w:rsidRPr="001002CB">
        <w:rPr>
          <w:rFonts w:ascii="Times New Roman" w:eastAsia="Times New Roman" w:hAnsi="Times New Roman" w:cs="Times New Roman"/>
          <w:sz w:val="23"/>
          <w:szCs w:val="23"/>
          <w:lang w:eastAsia="sk-SK"/>
        </w:rPr>
        <w:t xml:space="preserve">V tejto súvislosti uvádzame, že </w:t>
      </w:r>
      <w:r w:rsidRPr="001002CB">
        <w:rPr>
          <w:rFonts w:ascii="Times New Roman" w:eastAsia="Times New Roman" w:hAnsi="Times New Roman" w:cs="Times New Roman"/>
          <w:i/>
          <w:sz w:val="23"/>
          <w:szCs w:val="23"/>
          <w:lang w:eastAsia="sk-SK"/>
        </w:rPr>
        <w:t>ak dieťa</w:t>
      </w:r>
      <w:r w:rsidRPr="001002CB">
        <w:rPr>
          <w:rFonts w:ascii="Times New Roman" w:eastAsia="Times New Roman" w:hAnsi="Times New Roman" w:cs="Times New Roman"/>
          <w:sz w:val="23"/>
          <w:szCs w:val="23"/>
          <w:lang w:eastAsia="sk-SK"/>
        </w:rPr>
        <w:t xml:space="preserve"> </w:t>
      </w:r>
      <w:r w:rsidRPr="001002CB">
        <w:rPr>
          <w:rFonts w:ascii="Times New Roman" w:eastAsia="Times New Roman" w:hAnsi="Times New Roman" w:cs="Times New Roman"/>
          <w:i/>
          <w:sz w:val="23"/>
          <w:szCs w:val="23"/>
          <w:lang w:eastAsia="sk-SK"/>
        </w:rPr>
        <w:t xml:space="preserve">napr. dovŕši 15 rokov dňa 19.10.2022, nárok na daňový bonus v sume 70 eur má rodič dieťaťa poslednýkrát za mesiac, v ktorom dieťa dovŕši 15 rokov veku, </w:t>
      </w:r>
      <w:proofErr w:type="spellStart"/>
      <w:r w:rsidRPr="001002CB">
        <w:rPr>
          <w:rFonts w:ascii="Times New Roman" w:eastAsia="Times New Roman" w:hAnsi="Times New Roman" w:cs="Times New Roman"/>
          <w:i/>
          <w:sz w:val="23"/>
          <w:szCs w:val="23"/>
          <w:lang w:eastAsia="sk-SK"/>
        </w:rPr>
        <w:t>t.j</w:t>
      </w:r>
      <w:proofErr w:type="spellEnd"/>
      <w:r w:rsidRPr="001002CB">
        <w:rPr>
          <w:rFonts w:ascii="Times New Roman" w:eastAsia="Times New Roman" w:hAnsi="Times New Roman" w:cs="Times New Roman"/>
          <w:i/>
          <w:sz w:val="23"/>
          <w:szCs w:val="23"/>
          <w:lang w:eastAsia="sk-SK"/>
        </w:rPr>
        <w:t xml:space="preserve">. za mesiac október 2022. Od mesiaca november 2022 rodič tohto dieťaťa môže poberať daňový bonus v sume 40 eur a zároveň dieťa má nárok na dotáciu na stravu, ak zriaďovateľ do konca mesiaca november 2022 </w:t>
      </w:r>
      <w:r w:rsidRPr="00DA7283">
        <w:rPr>
          <w:rFonts w:ascii="Times New Roman" w:eastAsia="Times New Roman" w:hAnsi="Times New Roman" w:cs="Times New Roman"/>
          <w:i/>
          <w:sz w:val="23"/>
          <w:szCs w:val="23"/>
          <w:lang w:eastAsia="sk-SK"/>
        </w:rPr>
        <w:t>o tejto zmene informuje úrad práce, sociálnych vecí a rodiny (ďalej len „úrad“).</w:t>
      </w:r>
    </w:p>
    <w:p w14:paraId="4C622490" w14:textId="77777777" w:rsidR="00911766" w:rsidRPr="00F91069" w:rsidRDefault="00911766" w:rsidP="00911766">
      <w:pPr>
        <w:pStyle w:val="Odsekzoznamu"/>
        <w:spacing w:after="0" w:line="240" w:lineRule="auto"/>
        <w:ind w:left="360"/>
        <w:contextualSpacing w:val="0"/>
        <w:jc w:val="both"/>
        <w:rPr>
          <w:rFonts w:ascii="Times New Roman" w:eastAsia="Times New Roman" w:hAnsi="Times New Roman" w:cs="Times New Roman"/>
          <w:sz w:val="23"/>
          <w:szCs w:val="23"/>
          <w:lang w:eastAsia="sk-SK"/>
        </w:rPr>
      </w:pPr>
    </w:p>
    <w:p w14:paraId="6C218E5D" w14:textId="77777777" w:rsidR="00911766" w:rsidRDefault="00911766" w:rsidP="00911766">
      <w:pPr>
        <w:spacing w:after="0" w:line="240" w:lineRule="auto"/>
        <w:jc w:val="both"/>
        <w:rPr>
          <w:rFonts w:ascii="Times New Roman" w:eastAsia="Times New Roman" w:hAnsi="Times New Roman" w:cs="Times New Roman"/>
          <w:color w:val="000000"/>
          <w:sz w:val="23"/>
          <w:szCs w:val="23"/>
          <w:lang w:eastAsia="sk-SK"/>
        </w:rPr>
      </w:pPr>
      <w:r w:rsidRPr="00A65444">
        <w:rPr>
          <w:rFonts w:ascii="Times New Roman" w:eastAsia="Times New Roman" w:hAnsi="Times New Roman" w:cs="Times New Roman"/>
          <w:bCs/>
          <w:color w:val="000000"/>
          <w:sz w:val="23"/>
          <w:szCs w:val="23"/>
          <w:lang w:eastAsia="sk-SK"/>
        </w:rPr>
        <w:t xml:space="preserve">Nárok na poskytnutie dotácie na stravu podľa § 4 ods. 3 písm. c) zákona o dotáciách od 01.07.2022 </w:t>
      </w:r>
      <w:r w:rsidRPr="00A65444">
        <w:rPr>
          <w:rFonts w:ascii="Times New Roman" w:eastAsia="Times New Roman" w:hAnsi="Times New Roman" w:cs="Times New Roman"/>
          <w:b/>
          <w:bCs/>
          <w:color w:val="000000"/>
          <w:sz w:val="23"/>
          <w:szCs w:val="23"/>
          <w:lang w:eastAsia="sk-SK"/>
        </w:rPr>
        <w:t xml:space="preserve">preukazuje </w:t>
      </w:r>
      <w:r w:rsidRPr="00D40293">
        <w:rPr>
          <w:rFonts w:ascii="Times New Roman" w:eastAsia="Times New Roman" w:hAnsi="Times New Roman" w:cs="Times New Roman"/>
          <w:b/>
          <w:bCs/>
          <w:sz w:val="23"/>
          <w:szCs w:val="23"/>
          <w:lang w:eastAsia="sk-SK"/>
        </w:rPr>
        <w:t xml:space="preserve">rodič dieťaťa vo veku do 15 rokov zriaďovateľovi </w:t>
      </w:r>
      <w:r w:rsidRPr="00A65444">
        <w:rPr>
          <w:rFonts w:ascii="Times New Roman" w:eastAsia="Times New Roman" w:hAnsi="Times New Roman" w:cs="Times New Roman"/>
          <w:b/>
          <w:bCs/>
          <w:color w:val="000000"/>
          <w:sz w:val="23"/>
          <w:szCs w:val="23"/>
          <w:lang w:eastAsia="sk-SK"/>
        </w:rPr>
        <w:t xml:space="preserve">MŠ/ZŠ </w:t>
      </w:r>
      <w:r w:rsidRPr="00A65444">
        <w:rPr>
          <w:rFonts w:ascii="Times New Roman" w:eastAsia="Times New Roman" w:hAnsi="Times New Roman" w:cs="Times New Roman"/>
          <w:b/>
          <w:bCs/>
          <w:color w:val="000000"/>
          <w:sz w:val="23"/>
          <w:szCs w:val="23"/>
          <w:u w:val="single"/>
          <w:lang w:eastAsia="sk-SK"/>
        </w:rPr>
        <w:t>novým</w:t>
      </w:r>
      <w:r w:rsidRPr="00A65444">
        <w:rPr>
          <w:rFonts w:ascii="Times New Roman" w:eastAsia="Times New Roman" w:hAnsi="Times New Roman" w:cs="Times New Roman"/>
          <w:b/>
          <w:bCs/>
          <w:color w:val="000000"/>
          <w:sz w:val="23"/>
          <w:szCs w:val="23"/>
          <w:lang w:eastAsia="sk-SK"/>
        </w:rPr>
        <w:t xml:space="preserve"> čestným vyhlásením o</w:t>
      </w:r>
      <w:r>
        <w:rPr>
          <w:rFonts w:ascii="Times New Roman" w:eastAsia="Times New Roman" w:hAnsi="Times New Roman" w:cs="Times New Roman"/>
          <w:b/>
          <w:bCs/>
          <w:color w:val="000000"/>
          <w:sz w:val="23"/>
          <w:szCs w:val="23"/>
          <w:lang w:eastAsia="sk-SK"/>
        </w:rPr>
        <w:t xml:space="preserve"> neuplatnení si daňového bonusu </w:t>
      </w:r>
      <w:r w:rsidRPr="00A65444">
        <w:rPr>
          <w:rFonts w:ascii="Times New Roman" w:eastAsia="Times New Roman" w:hAnsi="Times New Roman" w:cs="Times New Roman"/>
          <w:bCs/>
          <w:color w:val="000000"/>
          <w:sz w:val="23"/>
          <w:szCs w:val="23"/>
          <w:lang w:eastAsia="sk-SK"/>
        </w:rPr>
        <w:t>(</w:t>
      </w:r>
      <w:r w:rsidRPr="003408BE">
        <w:rPr>
          <w:rFonts w:ascii="Times New Roman" w:eastAsia="Times New Roman" w:hAnsi="Times New Roman" w:cs="Times New Roman"/>
          <w:bCs/>
          <w:sz w:val="23"/>
          <w:szCs w:val="23"/>
          <w:lang w:eastAsia="sk-SK"/>
        </w:rPr>
        <w:t>v prílohe</w:t>
      </w:r>
      <w:r>
        <w:rPr>
          <w:rFonts w:ascii="Times New Roman" w:eastAsia="Times New Roman" w:hAnsi="Times New Roman" w:cs="Times New Roman"/>
          <w:bCs/>
          <w:sz w:val="23"/>
          <w:szCs w:val="23"/>
          <w:lang w:eastAsia="sk-SK"/>
        </w:rPr>
        <w:t xml:space="preserve">). Čestné vyhlásenie v ukrajinskom jazyku predkladá rodič dieťaťa z Ukrajiny. </w:t>
      </w:r>
      <w:r w:rsidRPr="00A65444">
        <w:rPr>
          <w:rFonts w:ascii="Times New Roman" w:eastAsia="Times New Roman" w:hAnsi="Times New Roman" w:cs="Times New Roman"/>
          <w:color w:val="000000"/>
          <w:sz w:val="23"/>
          <w:szCs w:val="23"/>
          <w:lang w:eastAsia="sk-SK"/>
        </w:rPr>
        <w:t xml:space="preserve">V tejto súvislosti uvádzame, že ak by si v čase </w:t>
      </w:r>
      <w:r w:rsidRPr="00A65444">
        <w:rPr>
          <w:rFonts w:ascii="Times New Roman" w:eastAsia="Times New Roman" w:hAnsi="Times New Roman" w:cs="Times New Roman"/>
          <w:sz w:val="23"/>
          <w:szCs w:val="23"/>
          <w:lang w:eastAsia="sk-SK"/>
        </w:rPr>
        <w:t>poskytovania dotácie na stravu zákonný zástupca dieťaťa uplatnil daňový bonus</w:t>
      </w:r>
      <w:r>
        <w:rPr>
          <w:rFonts w:ascii="Times New Roman" w:eastAsia="Times New Roman" w:hAnsi="Times New Roman" w:cs="Times New Roman"/>
          <w:sz w:val="23"/>
          <w:szCs w:val="23"/>
          <w:lang w:eastAsia="sk-SK"/>
        </w:rPr>
        <w:t>,</w:t>
      </w:r>
      <w:r w:rsidRPr="00A65444">
        <w:rPr>
          <w:rFonts w:ascii="Times New Roman" w:eastAsia="Times New Roman" w:hAnsi="Times New Roman" w:cs="Times New Roman"/>
          <w:sz w:val="23"/>
          <w:szCs w:val="23"/>
          <w:lang w:eastAsia="sk-SK"/>
        </w:rPr>
        <w:t xml:space="preserve"> je povinný o uvedenom zriaďovateľa</w:t>
      </w:r>
      <w:r w:rsidRPr="00A65444">
        <w:rPr>
          <w:rFonts w:ascii="Times New Roman" w:eastAsia="Times New Roman" w:hAnsi="Times New Roman" w:cs="Times New Roman"/>
          <w:color w:val="000000"/>
          <w:sz w:val="23"/>
          <w:szCs w:val="23"/>
          <w:lang w:eastAsia="sk-SK"/>
        </w:rPr>
        <w:t xml:space="preserve"> bezodkladne informovať, nakoľko v takomto prípade </w:t>
      </w:r>
      <w:r w:rsidRPr="00A65444">
        <w:rPr>
          <w:rFonts w:ascii="Times New Roman" w:eastAsia="Times New Roman" w:hAnsi="Times New Roman" w:cs="Times New Roman"/>
          <w:bCs/>
          <w:color w:val="000000"/>
          <w:sz w:val="23"/>
          <w:szCs w:val="23"/>
          <w:lang w:eastAsia="sk-SK"/>
        </w:rPr>
        <w:t>bude dieťaťu poskytovaná dotácia na stravu neoprávnene</w:t>
      </w:r>
      <w:r w:rsidRPr="00A65444">
        <w:rPr>
          <w:rFonts w:ascii="Times New Roman" w:eastAsia="Times New Roman" w:hAnsi="Times New Roman" w:cs="Times New Roman"/>
          <w:color w:val="000000"/>
          <w:sz w:val="23"/>
          <w:szCs w:val="23"/>
          <w:lang w:eastAsia="sk-SK"/>
        </w:rPr>
        <w:t> (trestno-právne dôsledky nepravdivého čestného vyhlásenia podľa § 221 zákona č. 300/2005 Z. z. Trestný zákon v znení neskorších predpisov a povinnosť vrátiť všetky finančné prostriedky poskytnuté na toto dieťa ako dotáciu na stravu). </w:t>
      </w:r>
    </w:p>
    <w:p w14:paraId="5E5F6EC2" w14:textId="77777777" w:rsidR="00911766" w:rsidRPr="006E421A" w:rsidRDefault="00911766" w:rsidP="00911766">
      <w:pPr>
        <w:spacing w:after="0" w:line="240" w:lineRule="auto"/>
        <w:jc w:val="both"/>
        <w:rPr>
          <w:rFonts w:ascii="Times New Roman" w:eastAsia="Times New Roman" w:hAnsi="Times New Roman" w:cs="Times New Roman"/>
          <w:color w:val="000000"/>
          <w:sz w:val="12"/>
          <w:szCs w:val="12"/>
          <w:lang w:eastAsia="sk-SK"/>
        </w:rPr>
      </w:pPr>
    </w:p>
    <w:p w14:paraId="0E28F4C0" w14:textId="77777777" w:rsidR="00911766" w:rsidRPr="001002CB" w:rsidRDefault="00911766" w:rsidP="00911766">
      <w:pPr>
        <w:spacing w:after="0" w:line="240" w:lineRule="auto"/>
        <w:jc w:val="both"/>
        <w:rPr>
          <w:rFonts w:ascii="Times New Roman" w:eastAsia="Times New Roman" w:hAnsi="Times New Roman" w:cs="Times New Roman"/>
          <w:sz w:val="23"/>
          <w:szCs w:val="23"/>
          <w:lang w:eastAsia="sk-SK"/>
        </w:rPr>
      </w:pPr>
      <w:r w:rsidRPr="001002CB">
        <w:rPr>
          <w:rFonts w:ascii="Times New Roman" w:eastAsia="Times New Roman" w:hAnsi="Times New Roman" w:cs="Times New Roman"/>
          <w:sz w:val="23"/>
          <w:szCs w:val="23"/>
          <w:lang w:eastAsia="sk-SK"/>
        </w:rPr>
        <w:t>Nakoľko v prípade detí, ktoré dovŕšili 15 rokov veku je možný súbeh poberania daňového bonusu a dotácie na stravu, povinnosť predloženia čestného vyhlásenia sa nevzťahuje na rodičov týchto detí.</w:t>
      </w:r>
      <w:r w:rsidRPr="001002CB">
        <w:rPr>
          <w:rFonts w:ascii="Times New Roman" w:eastAsia="Times New Roman" w:hAnsi="Times New Roman" w:cs="Times New Roman"/>
          <w:b/>
          <w:sz w:val="23"/>
          <w:szCs w:val="23"/>
          <w:lang w:eastAsia="sk-SK"/>
        </w:rPr>
        <w:t xml:space="preserve"> </w:t>
      </w:r>
      <w:r w:rsidRPr="001002CB">
        <w:rPr>
          <w:rFonts w:ascii="Times New Roman" w:eastAsia="Times New Roman" w:hAnsi="Times New Roman" w:cs="Times New Roman"/>
          <w:sz w:val="23"/>
          <w:szCs w:val="23"/>
          <w:lang w:eastAsia="sk-SK"/>
        </w:rPr>
        <w:t xml:space="preserve">Ak rodič dieťaťa, ktoré dovŕšilo 15 rokov veku bude mať záujem o poskytnutie dotácie na stravu z titulu neuplatnenia si daňového bonusu, zriaďovateľ overí dovŕšenie 15 roku veku dieťaťa podľa dátumu narodenia dieťaťa a dieťa ako oprávnené oznámi úradu, tak ako je uvedené vyššie. </w:t>
      </w:r>
    </w:p>
    <w:p w14:paraId="54422F48" w14:textId="77777777" w:rsidR="00911766" w:rsidRPr="001002CB" w:rsidRDefault="00911766" w:rsidP="00911766">
      <w:pPr>
        <w:spacing w:after="0" w:line="240" w:lineRule="auto"/>
        <w:jc w:val="both"/>
        <w:rPr>
          <w:rFonts w:ascii="Times New Roman" w:eastAsia="Times New Roman" w:hAnsi="Times New Roman" w:cs="Times New Roman"/>
          <w:sz w:val="23"/>
          <w:szCs w:val="23"/>
          <w:lang w:eastAsia="sk-SK"/>
        </w:rPr>
      </w:pPr>
    </w:p>
    <w:p w14:paraId="40DE95C3" w14:textId="282C513F" w:rsidR="00881205" w:rsidRDefault="00911766" w:rsidP="00911766">
      <w:pPr>
        <w:rPr>
          <w:rFonts w:ascii="Times New Roman" w:eastAsia="Times New Roman" w:hAnsi="Times New Roman" w:cs="Times New Roman"/>
          <w:sz w:val="23"/>
          <w:szCs w:val="23"/>
          <w:lang w:eastAsia="sk-SK"/>
        </w:rPr>
      </w:pPr>
      <w:r w:rsidRPr="001002CB">
        <w:rPr>
          <w:rFonts w:ascii="Times New Roman" w:eastAsia="Times New Roman" w:hAnsi="Times New Roman" w:cs="Times New Roman"/>
          <w:sz w:val="23"/>
          <w:szCs w:val="23"/>
          <w:lang w:eastAsia="sk-SK"/>
        </w:rPr>
        <w:t xml:space="preserve">Vzhľadom na uvedené od 01.07.2022, v prípade detí bez bonusu, </w:t>
      </w:r>
      <w:r w:rsidRPr="001002CB">
        <w:rPr>
          <w:rFonts w:ascii="Times New Roman" w:eastAsia="Times New Roman" w:hAnsi="Times New Roman" w:cs="Times New Roman"/>
          <w:b/>
          <w:sz w:val="23"/>
          <w:szCs w:val="23"/>
          <w:lang w:eastAsia="sk-SK"/>
        </w:rPr>
        <w:t>dochádza k zmene pri poskytovaní dotácií na stravu pri deťoch v poslednom ročníku MŠ, ktoré nedovŕšili 6 rokov veku</w:t>
      </w:r>
      <w:r w:rsidRPr="001002CB">
        <w:rPr>
          <w:rFonts w:ascii="Times New Roman" w:eastAsia="Times New Roman" w:hAnsi="Times New Roman" w:cs="Times New Roman"/>
          <w:sz w:val="23"/>
          <w:szCs w:val="23"/>
          <w:lang w:eastAsia="sk-SK"/>
        </w:rPr>
        <w:t xml:space="preserve"> (5 ročné deti, príp. aj mladšie deti zaradené na povinné predprimárne vzdelávanie). Tieto deti </w:t>
      </w:r>
      <w:r w:rsidRPr="001002CB">
        <w:rPr>
          <w:rFonts w:ascii="Times New Roman" w:eastAsia="Times New Roman" w:hAnsi="Times New Roman" w:cs="Times New Roman"/>
          <w:b/>
          <w:sz w:val="23"/>
          <w:szCs w:val="23"/>
          <w:lang w:eastAsia="sk-SK"/>
        </w:rPr>
        <w:t>od 01.07.2022 už nemajú nárok na dotáciu na stravu, ak si rodič na dieťa uplatní daňový bonus</w:t>
      </w:r>
      <w:r w:rsidRPr="001002CB">
        <w:rPr>
          <w:rFonts w:ascii="Times New Roman" w:eastAsia="Times New Roman" w:hAnsi="Times New Roman" w:cs="Times New Roman"/>
          <w:sz w:val="23"/>
          <w:szCs w:val="23"/>
          <w:lang w:eastAsia="sk-SK"/>
        </w:rPr>
        <w:t>.</w:t>
      </w:r>
    </w:p>
    <w:p w14:paraId="4735A0B9" w14:textId="6F63B3F1" w:rsidR="00911766" w:rsidRDefault="00911766" w:rsidP="00911766">
      <w:pPr>
        <w:rPr>
          <w:rFonts w:ascii="Times New Roman" w:eastAsia="Times New Roman" w:hAnsi="Times New Roman" w:cs="Times New Roman"/>
          <w:sz w:val="23"/>
          <w:szCs w:val="23"/>
          <w:lang w:eastAsia="sk-SK"/>
        </w:rPr>
      </w:pPr>
    </w:p>
    <w:p w14:paraId="5EFB237A" w14:textId="5317BB6E" w:rsidR="00911766" w:rsidRDefault="00911766" w:rsidP="00911766">
      <w:pPr>
        <w:rPr>
          <w:rFonts w:ascii="Times New Roman" w:eastAsia="Times New Roman" w:hAnsi="Times New Roman" w:cs="Times New Roman"/>
          <w:color w:val="FF0000"/>
          <w:sz w:val="36"/>
          <w:szCs w:val="36"/>
          <w:lang w:eastAsia="sk-SK"/>
        </w:rPr>
      </w:pPr>
      <w:r w:rsidRPr="00911766">
        <w:rPr>
          <w:rFonts w:ascii="Times New Roman" w:eastAsia="Times New Roman" w:hAnsi="Times New Roman" w:cs="Times New Roman"/>
          <w:color w:val="FF0000"/>
          <w:sz w:val="36"/>
          <w:szCs w:val="36"/>
          <w:lang w:eastAsia="sk-SK"/>
        </w:rPr>
        <w:t>Čestné vyhlásenia sú potrebné predložiť do 08.08.2022</w:t>
      </w:r>
      <w:r w:rsidR="004E4C23">
        <w:rPr>
          <w:rFonts w:ascii="Times New Roman" w:eastAsia="Times New Roman" w:hAnsi="Times New Roman" w:cs="Times New Roman"/>
          <w:color w:val="FF0000"/>
          <w:sz w:val="36"/>
          <w:szCs w:val="36"/>
          <w:lang w:eastAsia="sk-SK"/>
        </w:rPr>
        <w:t xml:space="preserve"> na OcÚ !!!</w:t>
      </w:r>
    </w:p>
    <w:p w14:paraId="4311D48A" w14:textId="1E1378A5" w:rsidR="004E4C23" w:rsidRDefault="004E4C23" w:rsidP="00911766">
      <w:pPr>
        <w:rPr>
          <w:rFonts w:ascii="Times New Roman" w:eastAsia="Times New Roman" w:hAnsi="Times New Roman" w:cs="Times New Roman"/>
          <w:color w:val="FF0000"/>
          <w:sz w:val="36"/>
          <w:szCs w:val="36"/>
          <w:lang w:eastAsia="sk-SK"/>
        </w:rPr>
      </w:pPr>
    </w:p>
    <w:p w14:paraId="0DC708E3" w14:textId="77777777" w:rsidR="004E4C23" w:rsidRPr="001002CB" w:rsidRDefault="004E4C23" w:rsidP="004E4C23">
      <w:pPr>
        <w:shd w:val="clear" w:color="auto" w:fill="FFFFFF"/>
        <w:spacing w:after="0" w:line="240" w:lineRule="auto"/>
        <w:jc w:val="both"/>
        <w:rPr>
          <w:rFonts w:ascii="Times New Roman" w:hAnsi="Times New Roman" w:cs="Times New Roman"/>
          <w:sz w:val="23"/>
          <w:szCs w:val="23"/>
        </w:rPr>
      </w:pPr>
      <w:r w:rsidRPr="001002CB">
        <w:rPr>
          <w:rFonts w:ascii="Times New Roman" w:hAnsi="Times New Roman" w:cs="Times New Roman"/>
          <w:sz w:val="23"/>
          <w:szCs w:val="23"/>
        </w:rPr>
        <w:t xml:space="preserve">V súvislosti s preukázaním, že </w:t>
      </w:r>
      <w:r w:rsidRPr="001002CB">
        <w:rPr>
          <w:rFonts w:ascii="Times New Roman" w:hAnsi="Times New Roman" w:cs="Times New Roman"/>
          <w:b/>
          <w:sz w:val="23"/>
          <w:szCs w:val="23"/>
        </w:rPr>
        <w:t>ide o dieťa v HN</w:t>
      </w:r>
      <w:r w:rsidRPr="001002CB">
        <w:rPr>
          <w:rFonts w:ascii="Times New Roman" w:hAnsi="Times New Roman" w:cs="Times New Roman"/>
          <w:sz w:val="23"/>
          <w:szCs w:val="23"/>
        </w:rPr>
        <w:t xml:space="preserve"> uvádzame, že v zmysle zákona č. 177/2018 </w:t>
      </w:r>
      <w:r w:rsidRPr="001002CB">
        <w:rPr>
          <w:rFonts w:ascii="Times New Roman" w:hAnsi="Times New Roman" w:cs="Times New Roman"/>
          <w:sz w:val="23"/>
          <w:szCs w:val="23"/>
        </w:rPr>
        <w:br/>
        <w:t xml:space="preserve">Z. z. o niektorých opatreniach na znižovanie administratívnej záťaže využívaním informačných </w:t>
      </w:r>
      <w:r w:rsidRPr="001002CB">
        <w:rPr>
          <w:rFonts w:ascii="Times New Roman" w:hAnsi="Times New Roman" w:cs="Times New Roman"/>
          <w:sz w:val="23"/>
          <w:szCs w:val="23"/>
        </w:rPr>
        <w:lastRenderedPageBreak/>
        <w:t xml:space="preserve">systémov verejnej správy a o zmene a doplnení niektorých zákonov (zákon proti byrokracii), je od 01.04.2022 možné prostredníctvom Over Si preveriť poskytovanie pomoci v hmotnej núdzi, </w:t>
      </w:r>
      <w:r w:rsidRPr="001002CB">
        <w:rPr>
          <w:rFonts w:ascii="Times New Roman" w:hAnsi="Times New Roman" w:cs="Times New Roman"/>
          <w:sz w:val="23"/>
          <w:szCs w:val="23"/>
        </w:rPr>
        <w:br/>
      </w:r>
      <w:proofErr w:type="spellStart"/>
      <w:r w:rsidRPr="001002CB">
        <w:rPr>
          <w:rFonts w:ascii="Times New Roman" w:hAnsi="Times New Roman" w:cs="Times New Roman"/>
          <w:sz w:val="23"/>
          <w:szCs w:val="23"/>
        </w:rPr>
        <w:t>t.j</w:t>
      </w:r>
      <w:proofErr w:type="spellEnd"/>
      <w:r w:rsidRPr="001002CB">
        <w:rPr>
          <w:rFonts w:ascii="Times New Roman" w:hAnsi="Times New Roman" w:cs="Times New Roman"/>
          <w:sz w:val="23"/>
          <w:szCs w:val="23"/>
        </w:rPr>
        <w:t xml:space="preserve">. predmetné potvrdenie nie je potrebné od rodiča vyžadovať, ak má zriaďovateľ možnosť uvedené overiť prostredníctvom informačných systémov. Zároveň odporúčame zriaďovateľom informovať sa na Ministerstve školstva, vedy, výskumu a športu SR (ďalej len „MŠVVŠ SR“) o možnosti preverenia poskytovania pomoci v hmotnej núdzi prostredníctvom rezortného informačného systému. </w:t>
      </w:r>
    </w:p>
    <w:p w14:paraId="27ACA7BC" w14:textId="77777777" w:rsidR="004E4C23" w:rsidRPr="001002CB" w:rsidRDefault="004E4C23" w:rsidP="004E4C23">
      <w:pPr>
        <w:spacing w:after="0" w:line="240" w:lineRule="auto"/>
        <w:jc w:val="both"/>
        <w:rPr>
          <w:rFonts w:ascii="Times New Roman" w:hAnsi="Times New Roman" w:cs="Times New Roman"/>
          <w:sz w:val="23"/>
          <w:szCs w:val="23"/>
        </w:rPr>
      </w:pPr>
    </w:p>
    <w:p w14:paraId="25ABA4C6" w14:textId="77777777" w:rsidR="004E4C23" w:rsidRPr="001002CB" w:rsidRDefault="004E4C23" w:rsidP="004E4C23">
      <w:pPr>
        <w:spacing w:after="0" w:line="240" w:lineRule="auto"/>
        <w:jc w:val="both"/>
        <w:rPr>
          <w:rFonts w:ascii="Times New Roman" w:hAnsi="Times New Roman" w:cs="Times New Roman"/>
          <w:sz w:val="23"/>
          <w:szCs w:val="23"/>
        </w:rPr>
      </w:pPr>
      <w:r w:rsidRPr="001002CB">
        <w:rPr>
          <w:rFonts w:ascii="Times New Roman" w:hAnsi="Times New Roman" w:cs="Times New Roman"/>
          <w:sz w:val="23"/>
          <w:szCs w:val="23"/>
        </w:rPr>
        <w:t xml:space="preserve">V prípade detí, ktoré sú oprávnené na poskytnutie dotácie na stravu z titulu, že </w:t>
      </w:r>
      <w:r w:rsidRPr="001002CB">
        <w:rPr>
          <w:rFonts w:ascii="Times New Roman" w:hAnsi="Times New Roman" w:cs="Times New Roman"/>
          <w:b/>
          <w:sz w:val="23"/>
          <w:szCs w:val="23"/>
        </w:rPr>
        <w:t xml:space="preserve">ide o dieťa v ŽM </w:t>
      </w:r>
      <w:r w:rsidRPr="001002CB">
        <w:rPr>
          <w:rFonts w:ascii="Times New Roman" w:hAnsi="Times New Roman" w:cs="Times New Roman"/>
          <w:sz w:val="23"/>
          <w:szCs w:val="23"/>
        </w:rPr>
        <w:t xml:space="preserve">uvádzame, že ak rodič nestihne predložiť potvrdenie, že ide o dieťa v ŽM v stanovenom termíne, avšak informuje zriaďovateľa, že príjem domácnosti je najviac vo výške životného minima, je možné dieťa zaradiť do zoznamu oprávnených detí len na základe informácie od rodiča. Úrad posúdi príjem domácnosti (ak bude </w:t>
      </w:r>
      <w:r w:rsidRPr="001002CB">
        <w:rPr>
          <w:rFonts w:ascii="Times New Roman" w:hAnsi="Times New Roman" w:cs="Times New Roman"/>
          <w:i/>
          <w:sz w:val="23"/>
          <w:szCs w:val="23"/>
        </w:rPr>
        <w:t xml:space="preserve">Formulár na posúdenie príjmu </w:t>
      </w:r>
      <w:r w:rsidRPr="001002CB">
        <w:rPr>
          <w:rFonts w:ascii="Times New Roman" w:hAnsi="Times New Roman" w:cs="Times New Roman"/>
          <w:sz w:val="23"/>
          <w:szCs w:val="23"/>
        </w:rPr>
        <w:t xml:space="preserve">rodičom na úrad predložený) </w:t>
      </w:r>
      <w:r w:rsidRPr="001002CB">
        <w:rPr>
          <w:rFonts w:ascii="Times New Roman" w:hAnsi="Times New Roman" w:cs="Times New Roman"/>
          <w:sz w:val="23"/>
          <w:szCs w:val="23"/>
        </w:rPr>
        <w:br/>
        <w:t xml:space="preserve">a ak pôjde o dieťa v ŽM a dieťa v ŽM bude uvedené zriaďovateľom na aktualizovanom zozname detí, dotáciu na stravu úrad do 25.08.2022 na toto dieťa vyplatí. </w:t>
      </w:r>
    </w:p>
    <w:p w14:paraId="44DD12BA" w14:textId="77777777" w:rsidR="004E4C23" w:rsidRPr="001002CB" w:rsidRDefault="004E4C23" w:rsidP="004E4C23">
      <w:pPr>
        <w:spacing w:after="0" w:line="240" w:lineRule="auto"/>
        <w:jc w:val="both"/>
        <w:rPr>
          <w:rFonts w:ascii="Times New Roman" w:hAnsi="Times New Roman" w:cs="Times New Roman"/>
          <w:sz w:val="23"/>
          <w:szCs w:val="23"/>
        </w:rPr>
      </w:pPr>
    </w:p>
    <w:p w14:paraId="70243864" w14:textId="77777777" w:rsidR="004E4C23" w:rsidRPr="001002CB" w:rsidRDefault="004E4C23" w:rsidP="004E4C23">
      <w:pPr>
        <w:spacing w:after="0" w:line="240" w:lineRule="auto"/>
        <w:jc w:val="both"/>
        <w:rPr>
          <w:rFonts w:ascii="Times New Roman" w:hAnsi="Times New Roman" w:cs="Times New Roman"/>
          <w:sz w:val="23"/>
          <w:szCs w:val="23"/>
        </w:rPr>
      </w:pPr>
      <w:r w:rsidRPr="001002CB">
        <w:rPr>
          <w:rFonts w:ascii="Times New Roman" w:hAnsi="Times New Roman" w:cs="Times New Roman"/>
          <w:sz w:val="23"/>
          <w:szCs w:val="23"/>
        </w:rPr>
        <w:t xml:space="preserve">V tejto súvislosti si Vás však dovoľujeme požiadať, aby ste usmernili rodičov, že </w:t>
      </w:r>
      <w:r w:rsidRPr="001002CB">
        <w:rPr>
          <w:rFonts w:ascii="Times New Roman" w:hAnsi="Times New Roman" w:cs="Times New Roman"/>
          <w:i/>
          <w:sz w:val="23"/>
          <w:szCs w:val="23"/>
        </w:rPr>
        <w:t xml:space="preserve">Formulár na posúdenie príjmu </w:t>
      </w:r>
      <w:r w:rsidRPr="001002CB">
        <w:rPr>
          <w:rFonts w:ascii="Times New Roman" w:hAnsi="Times New Roman" w:cs="Times New Roman"/>
          <w:sz w:val="23"/>
          <w:szCs w:val="23"/>
        </w:rPr>
        <w:t xml:space="preserve">vrátane podkladov ku konaniu v tejto veci (napr. doklad o príjme) je potrebné predložiť na úrad </w:t>
      </w:r>
      <w:r w:rsidRPr="001002CB">
        <w:rPr>
          <w:rFonts w:ascii="Times New Roman" w:hAnsi="Times New Roman" w:cs="Times New Roman"/>
          <w:b/>
          <w:sz w:val="23"/>
          <w:szCs w:val="23"/>
        </w:rPr>
        <w:t>najneskôr do 15.08.2022,</w:t>
      </w:r>
      <w:r w:rsidRPr="001002CB">
        <w:rPr>
          <w:rFonts w:ascii="Times New Roman" w:hAnsi="Times New Roman" w:cs="Times New Roman"/>
          <w:sz w:val="23"/>
          <w:szCs w:val="23"/>
        </w:rPr>
        <w:t xml:space="preserve"> aby ich úrad stihol spracovať a oprávnené dieťa zahrnúť do vyplateného preddavku dotácie na stravu na obdobie od 01.09.2022 do 31.12.2022. Formuláre na posúdenie príjmu pre slovenské deti, ako aj deti z Ukrajiny predkladáme v prílohe. </w:t>
      </w:r>
    </w:p>
    <w:p w14:paraId="6C08197F" w14:textId="77777777" w:rsidR="004E4C23" w:rsidRPr="00911766" w:rsidRDefault="004E4C23" w:rsidP="00911766">
      <w:pPr>
        <w:rPr>
          <w:color w:val="FF0000"/>
          <w:sz w:val="36"/>
          <w:szCs w:val="36"/>
        </w:rPr>
      </w:pPr>
    </w:p>
    <w:sectPr w:rsidR="004E4C23" w:rsidRPr="009117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21B6" w14:textId="77777777" w:rsidR="00911766" w:rsidRDefault="00911766" w:rsidP="00911766">
      <w:pPr>
        <w:spacing w:after="0" w:line="240" w:lineRule="auto"/>
      </w:pPr>
      <w:r>
        <w:separator/>
      </w:r>
    </w:p>
  </w:endnote>
  <w:endnote w:type="continuationSeparator" w:id="0">
    <w:p w14:paraId="71F1A002" w14:textId="77777777" w:rsidR="00911766" w:rsidRDefault="00911766" w:rsidP="0091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B5A3" w14:textId="77777777" w:rsidR="00911766" w:rsidRDefault="00911766" w:rsidP="00911766">
      <w:pPr>
        <w:spacing w:after="0" w:line="240" w:lineRule="auto"/>
      </w:pPr>
      <w:r>
        <w:separator/>
      </w:r>
    </w:p>
  </w:footnote>
  <w:footnote w:type="continuationSeparator" w:id="0">
    <w:p w14:paraId="0FE3211D" w14:textId="77777777" w:rsidR="00911766" w:rsidRDefault="00911766" w:rsidP="00911766">
      <w:pPr>
        <w:spacing w:after="0" w:line="240" w:lineRule="auto"/>
      </w:pPr>
      <w:r>
        <w:continuationSeparator/>
      </w:r>
    </w:p>
  </w:footnote>
  <w:footnote w:id="1">
    <w:p w14:paraId="0DE10111" w14:textId="77777777" w:rsidR="00911766" w:rsidRPr="001002CB" w:rsidRDefault="00911766" w:rsidP="00911766">
      <w:pPr>
        <w:shd w:val="clear" w:color="auto" w:fill="FFFFFF"/>
        <w:spacing w:after="0" w:line="240" w:lineRule="auto"/>
        <w:jc w:val="both"/>
        <w:rPr>
          <w:rFonts w:ascii="Times New Roman" w:hAnsi="Times New Roman" w:cs="Times New Roman"/>
          <w:sz w:val="18"/>
          <w:szCs w:val="18"/>
        </w:rPr>
      </w:pPr>
      <w:r w:rsidRPr="001002CB">
        <w:rPr>
          <w:rFonts w:ascii="Times New Roman" w:hAnsi="Times New Roman" w:cs="Times New Roman"/>
          <w:sz w:val="18"/>
          <w:szCs w:val="18"/>
          <w:vertAlign w:val="superscript"/>
        </w:rPr>
        <w:footnoteRef/>
      </w:r>
      <w:r w:rsidRPr="001002CB">
        <w:rPr>
          <w:rFonts w:ascii="Times New Roman" w:hAnsi="Times New Roman" w:cs="Times New Roman"/>
          <w:sz w:val="18"/>
          <w:szCs w:val="18"/>
        </w:rPr>
        <w:t xml:space="preserve"> § 52 </w:t>
      </w:r>
      <w:proofErr w:type="spellStart"/>
      <w:r w:rsidRPr="001002CB">
        <w:rPr>
          <w:rFonts w:ascii="Times New Roman" w:hAnsi="Times New Roman" w:cs="Times New Roman"/>
          <w:sz w:val="18"/>
          <w:szCs w:val="18"/>
        </w:rPr>
        <w:t>zzn</w:t>
      </w:r>
      <w:proofErr w:type="spellEnd"/>
      <w:r w:rsidRPr="001002CB">
        <w:rPr>
          <w:rFonts w:ascii="Times New Roman" w:hAnsi="Times New Roman" w:cs="Times New Roman"/>
          <w:sz w:val="18"/>
          <w:szCs w:val="18"/>
        </w:rPr>
        <w:t xml:space="preserve"> ods. 3 písm. b) zákona o dani z príjmov (pri uplatňovaní daňového bonusu od 01.07.2022 do 31.12.2022 postupuje daňovník spôsobom podľa § 52zzn odsekov 2 až 14, ak nie je vyšší nárok na daňový bonus vypočítaný spôsobom podľa § 33 v znení účinnom do 30. júna 2022).   </w:t>
      </w:r>
    </w:p>
  </w:footnote>
  <w:footnote w:id="2">
    <w:p w14:paraId="0BF29E9A" w14:textId="77777777" w:rsidR="00911766" w:rsidRPr="004028F5" w:rsidRDefault="00911766" w:rsidP="00911766">
      <w:pPr>
        <w:pStyle w:val="Textpoznmkypodiarou"/>
        <w:rPr>
          <w:rFonts w:ascii="Times New Roman" w:hAnsi="Times New Roman" w:cs="Times New Roman"/>
          <w:sz w:val="18"/>
          <w:szCs w:val="18"/>
        </w:rPr>
      </w:pPr>
      <w:r w:rsidRPr="004028F5">
        <w:rPr>
          <w:rStyle w:val="Odkaznapoznmkupodiarou"/>
          <w:rFonts w:ascii="Times New Roman" w:hAnsi="Times New Roman" w:cs="Times New Roman"/>
          <w:sz w:val="18"/>
          <w:szCs w:val="18"/>
        </w:rPr>
        <w:footnoteRef/>
      </w:r>
      <w:r w:rsidRPr="004028F5">
        <w:rPr>
          <w:rFonts w:ascii="Times New Roman" w:hAnsi="Times New Roman" w:cs="Times New Roman"/>
          <w:sz w:val="18"/>
          <w:szCs w:val="18"/>
        </w:rPr>
        <w:t xml:space="preserve"> </w:t>
      </w:r>
      <w:r w:rsidRPr="004028F5">
        <w:rPr>
          <w:rFonts w:ascii="Times New Roman" w:hAnsi="Times New Roman" w:cs="Times New Roman"/>
          <w:sz w:val="18"/>
          <w:szCs w:val="18"/>
        </w:rPr>
        <w:t>Právna úprava účinná do 30.06.2022 rozlišovala 3 vekové kategórie detí pri uplatnení si daňového bonusu:</w:t>
      </w:r>
    </w:p>
    <w:p w14:paraId="75BB40F9" w14:textId="77777777" w:rsidR="00911766" w:rsidRPr="004028F5" w:rsidRDefault="00911766" w:rsidP="00911766">
      <w:pPr>
        <w:numPr>
          <w:ilvl w:val="0"/>
          <w:numId w:val="4"/>
        </w:numPr>
        <w:shd w:val="clear" w:color="auto" w:fill="FFFFFF"/>
        <w:spacing w:after="0" w:line="240" w:lineRule="auto"/>
        <w:rPr>
          <w:rFonts w:ascii="Times New Roman" w:hAnsi="Times New Roman" w:cs="Times New Roman"/>
          <w:sz w:val="18"/>
          <w:szCs w:val="18"/>
        </w:rPr>
      </w:pPr>
      <w:r w:rsidRPr="004028F5">
        <w:rPr>
          <w:rFonts w:ascii="Times New Roman" w:hAnsi="Times New Roman" w:cs="Times New Roman"/>
          <w:sz w:val="18"/>
          <w:szCs w:val="18"/>
        </w:rPr>
        <w:t>do 6 rokov – tzv. dvojnásobný daňový bonus v sume 47,14 eur mesačne,</w:t>
      </w:r>
    </w:p>
    <w:p w14:paraId="2BB89827" w14:textId="77777777" w:rsidR="00911766" w:rsidRPr="004028F5" w:rsidRDefault="00911766" w:rsidP="00911766">
      <w:pPr>
        <w:numPr>
          <w:ilvl w:val="0"/>
          <w:numId w:val="4"/>
        </w:numPr>
        <w:shd w:val="clear" w:color="auto" w:fill="FFFFFF"/>
        <w:spacing w:after="0" w:line="240" w:lineRule="auto"/>
        <w:rPr>
          <w:rFonts w:ascii="Times New Roman" w:hAnsi="Times New Roman" w:cs="Times New Roman"/>
          <w:sz w:val="18"/>
          <w:szCs w:val="18"/>
        </w:rPr>
      </w:pPr>
      <w:r w:rsidRPr="004028F5">
        <w:rPr>
          <w:rFonts w:ascii="Times New Roman" w:hAnsi="Times New Roman" w:cs="Times New Roman"/>
          <w:sz w:val="18"/>
          <w:szCs w:val="18"/>
        </w:rPr>
        <w:t>od 6 do 15 rokov – tzv. zvýšený daňový bonus v sume 43,60 eur mesačne,</w:t>
      </w:r>
    </w:p>
    <w:p w14:paraId="63B1E835" w14:textId="77777777" w:rsidR="00911766" w:rsidRPr="004028F5" w:rsidRDefault="00911766" w:rsidP="00911766">
      <w:pPr>
        <w:numPr>
          <w:ilvl w:val="0"/>
          <w:numId w:val="4"/>
        </w:numPr>
        <w:shd w:val="clear" w:color="auto" w:fill="FFFFFF"/>
        <w:spacing w:after="0" w:line="240" w:lineRule="auto"/>
        <w:rPr>
          <w:rFonts w:ascii="Times New Roman" w:hAnsi="Times New Roman" w:cs="Times New Roman"/>
          <w:sz w:val="18"/>
          <w:szCs w:val="18"/>
        </w:rPr>
      </w:pPr>
      <w:r w:rsidRPr="004028F5">
        <w:rPr>
          <w:rFonts w:ascii="Times New Roman" w:hAnsi="Times New Roman" w:cs="Times New Roman"/>
          <w:sz w:val="18"/>
          <w:szCs w:val="18"/>
        </w:rPr>
        <w:t>od 15 rokov – tzv. základný daňový bonus v sume 23,57 eur mesačne,</w:t>
      </w:r>
    </w:p>
    <w:p w14:paraId="3B262381" w14:textId="77777777" w:rsidR="00911766" w:rsidRDefault="00911766" w:rsidP="00911766">
      <w:pPr>
        <w:pStyle w:val="Textpoznmkypodiarou"/>
        <w:rPr>
          <w:rFonts w:ascii="Times New Roman" w:hAnsi="Times New Roman" w:cs="Times New Roman"/>
          <w:sz w:val="18"/>
          <w:szCs w:val="18"/>
        </w:rPr>
      </w:pPr>
      <w:r w:rsidRPr="004028F5">
        <w:rPr>
          <w:rFonts w:ascii="Times New Roman" w:hAnsi="Times New Roman" w:cs="Times New Roman"/>
          <w:sz w:val="18"/>
          <w:szCs w:val="18"/>
        </w:rPr>
        <w:t xml:space="preserve">pričom nebol umožnený súbeh poskytovania dotácií na stravu a poberania tzv. zvýšeného daňového bonusu. </w:t>
      </w:r>
    </w:p>
    <w:p w14:paraId="412CD512" w14:textId="77777777" w:rsidR="00911766" w:rsidRPr="003A0BE5" w:rsidRDefault="00911766" w:rsidP="00911766">
      <w:pPr>
        <w:pStyle w:val="Textpoznmkypodiarou"/>
        <w:rPr>
          <w:sz w:val="12"/>
          <w:szCs w:val="12"/>
        </w:rPr>
      </w:pPr>
    </w:p>
  </w:footnote>
  <w:footnote w:id="3">
    <w:p w14:paraId="6FF6D8C5" w14:textId="77777777" w:rsidR="00911766" w:rsidRDefault="00911766" w:rsidP="00911766">
      <w:pPr>
        <w:pStyle w:val="Textpoznmkypodiarou"/>
      </w:pPr>
      <w:r w:rsidRPr="000C146D">
        <w:rPr>
          <w:rFonts w:ascii="Times New Roman" w:eastAsia="Times New Roman" w:hAnsi="Times New Roman" w:cs="Times New Roman"/>
          <w:sz w:val="18"/>
          <w:szCs w:val="18"/>
          <w:vertAlign w:val="superscript"/>
          <w:lang w:eastAsia="sk-SK"/>
        </w:rPr>
        <w:footnoteRef/>
      </w:r>
      <w:r w:rsidRPr="000C146D">
        <w:rPr>
          <w:rFonts w:ascii="Times New Roman" w:eastAsia="Times New Roman" w:hAnsi="Times New Roman" w:cs="Times New Roman"/>
          <w:sz w:val="18"/>
          <w:szCs w:val="18"/>
          <w:lang w:eastAsia="sk-SK"/>
        </w:rPr>
        <w:t xml:space="preserve"> </w:t>
      </w:r>
      <w:r w:rsidRPr="000C146D">
        <w:rPr>
          <w:rFonts w:ascii="Times New Roman" w:eastAsia="Times New Roman" w:hAnsi="Times New Roman" w:cs="Times New Roman"/>
          <w:sz w:val="18"/>
          <w:szCs w:val="18"/>
          <w:lang w:eastAsia="sk-SK"/>
        </w:rPr>
        <w:t>Podľa § 52zzn ods. 3 písm. b) zákona o dani z</w:t>
      </w:r>
      <w:r>
        <w:rPr>
          <w:rFonts w:ascii="Times New Roman" w:eastAsia="Times New Roman" w:hAnsi="Times New Roman" w:cs="Times New Roman"/>
          <w:sz w:val="18"/>
          <w:szCs w:val="18"/>
          <w:lang w:eastAsia="sk-SK"/>
        </w:rPr>
        <w:t> </w:t>
      </w:r>
      <w:r w:rsidRPr="000C146D">
        <w:rPr>
          <w:rFonts w:ascii="Times New Roman" w:eastAsia="Times New Roman" w:hAnsi="Times New Roman" w:cs="Times New Roman"/>
          <w:sz w:val="18"/>
          <w:szCs w:val="18"/>
          <w:lang w:eastAsia="sk-SK"/>
        </w:rPr>
        <w:t>príjmov</w:t>
      </w:r>
      <w:r>
        <w:rPr>
          <w:rFonts w:ascii="Times New Roman" w:eastAsia="Times New Roman" w:hAnsi="Times New Roman" w:cs="Times New Roman"/>
          <w:sz w:val="18"/>
          <w:szCs w:val="18"/>
          <w:lang w:eastAsia="sk-SK"/>
        </w:rPr>
        <w:t>.</w:t>
      </w:r>
    </w:p>
  </w:footnote>
  <w:footnote w:id="4">
    <w:p w14:paraId="6BE6F779" w14:textId="77777777" w:rsidR="00911766" w:rsidRPr="001A6CB5" w:rsidRDefault="00911766" w:rsidP="00911766">
      <w:pPr>
        <w:pStyle w:val="Odsekzoznamu"/>
        <w:spacing w:after="0" w:line="240" w:lineRule="auto"/>
        <w:ind w:left="0"/>
        <w:jc w:val="both"/>
        <w:rPr>
          <w:rFonts w:ascii="Times New Roman" w:eastAsia="Times New Roman" w:hAnsi="Times New Roman" w:cs="Times New Roman"/>
          <w:sz w:val="18"/>
          <w:szCs w:val="18"/>
          <w:lang w:eastAsia="sk-SK"/>
        </w:rPr>
      </w:pPr>
      <w:r w:rsidRPr="00DB3DFE">
        <w:rPr>
          <w:rStyle w:val="Odkaznapoznmkupodiarou"/>
          <w:rFonts w:ascii="Times New Roman" w:hAnsi="Times New Roman" w:cs="Times New Roman"/>
          <w:sz w:val="18"/>
          <w:szCs w:val="18"/>
        </w:rPr>
        <w:footnoteRef/>
      </w:r>
      <w:r w:rsidRPr="00DB3DFE">
        <w:rPr>
          <w:rFonts w:ascii="Times New Roman" w:hAnsi="Times New Roman" w:cs="Times New Roman"/>
          <w:sz w:val="18"/>
          <w:szCs w:val="18"/>
        </w:rPr>
        <w:t xml:space="preserve"> </w:t>
      </w:r>
      <w:r w:rsidRPr="00DB3DFE">
        <w:rPr>
          <w:rFonts w:ascii="Times New Roman" w:eastAsia="Times New Roman" w:hAnsi="Times New Roman" w:cs="Times New Roman"/>
          <w:sz w:val="18"/>
          <w:szCs w:val="18"/>
          <w:lang w:eastAsia="sk-SK"/>
        </w:rPr>
        <w:t xml:space="preserve">Súbeh poskytovania daňového bonusu na dieťa </w:t>
      </w:r>
      <w:r w:rsidRPr="00DB3DFE">
        <w:rPr>
          <w:rFonts w:ascii="Times New Roman" w:hAnsi="Times New Roman" w:cs="Times New Roman"/>
          <w:sz w:val="18"/>
          <w:szCs w:val="18"/>
        </w:rPr>
        <w:t xml:space="preserve">do 15 rokov veku </w:t>
      </w:r>
      <w:r w:rsidRPr="00DB3DFE">
        <w:rPr>
          <w:rFonts w:ascii="Times New Roman" w:eastAsia="Times New Roman" w:hAnsi="Times New Roman" w:cs="Times New Roman"/>
          <w:sz w:val="18"/>
          <w:szCs w:val="18"/>
          <w:lang w:eastAsia="sk-SK"/>
        </w:rPr>
        <w:t xml:space="preserve">a dotácie na stravu je však možný, ak </w:t>
      </w:r>
      <w:r>
        <w:rPr>
          <w:rFonts w:ascii="Times New Roman" w:eastAsia="Times New Roman" w:hAnsi="Times New Roman" w:cs="Times New Roman"/>
          <w:sz w:val="18"/>
          <w:szCs w:val="18"/>
          <w:lang w:eastAsia="sk-SK"/>
        </w:rPr>
        <w:t xml:space="preserve">je dotácia poskytovaná z titulu, že </w:t>
      </w:r>
      <w:r w:rsidRPr="00DB3DFE">
        <w:rPr>
          <w:rFonts w:ascii="Times New Roman" w:eastAsia="Times New Roman" w:hAnsi="Times New Roman" w:cs="Times New Roman"/>
          <w:sz w:val="18"/>
          <w:szCs w:val="18"/>
          <w:lang w:eastAsia="sk-SK"/>
        </w:rPr>
        <w:t>ide o dieťa, ktoré navštevuje MŠ/ZŠ, kde je najmenej 50% detí z domácností, ktorým sa p</w:t>
      </w:r>
      <w:r>
        <w:rPr>
          <w:rFonts w:ascii="Times New Roman" w:eastAsia="Times New Roman" w:hAnsi="Times New Roman" w:cs="Times New Roman"/>
          <w:sz w:val="18"/>
          <w:szCs w:val="18"/>
          <w:lang w:eastAsia="sk-SK"/>
        </w:rPr>
        <w:t>oskytuje pomoc v hmotnej núdzi (</w:t>
      </w:r>
      <w:r w:rsidRPr="00DB3DFE">
        <w:rPr>
          <w:rFonts w:ascii="Times New Roman" w:eastAsia="Times New Roman" w:hAnsi="Times New Roman" w:cs="Times New Roman"/>
          <w:sz w:val="18"/>
          <w:szCs w:val="18"/>
          <w:lang w:eastAsia="sk-SK"/>
        </w:rPr>
        <w:t>§ 4 ods. 3 písm. a) zákona o</w:t>
      </w:r>
      <w:r>
        <w:rPr>
          <w:rFonts w:ascii="Times New Roman" w:eastAsia="Times New Roman" w:hAnsi="Times New Roman" w:cs="Times New Roman"/>
          <w:sz w:val="18"/>
          <w:szCs w:val="18"/>
          <w:lang w:eastAsia="sk-SK"/>
        </w:rPr>
        <w:t> </w:t>
      </w:r>
      <w:r w:rsidRPr="00DB3DFE">
        <w:rPr>
          <w:rFonts w:ascii="Times New Roman" w:eastAsia="Times New Roman" w:hAnsi="Times New Roman" w:cs="Times New Roman"/>
          <w:sz w:val="18"/>
          <w:szCs w:val="18"/>
          <w:lang w:eastAsia="sk-SK"/>
        </w:rPr>
        <w:t>dotáciách</w:t>
      </w:r>
      <w:r>
        <w:rPr>
          <w:rFonts w:ascii="Times New Roman" w:eastAsia="Times New Roman" w:hAnsi="Times New Roman" w:cs="Times New Roman"/>
          <w:sz w:val="18"/>
          <w:szCs w:val="18"/>
          <w:lang w:eastAsia="sk-SK"/>
        </w:rPr>
        <w:t>)</w:t>
      </w:r>
      <w:r w:rsidRPr="00DB3DFE">
        <w:rPr>
          <w:rFonts w:ascii="Times New Roman" w:eastAsia="Times New Roman" w:hAnsi="Times New Roman" w:cs="Times New Roman"/>
          <w:sz w:val="18"/>
          <w:szCs w:val="18"/>
          <w:lang w:eastAsia="sk-SK"/>
        </w:rPr>
        <w:t xml:space="preserve">, alebo </w:t>
      </w:r>
      <w:r>
        <w:rPr>
          <w:rFonts w:ascii="Times New Roman" w:eastAsia="Times New Roman" w:hAnsi="Times New Roman" w:cs="Times New Roman"/>
          <w:sz w:val="18"/>
          <w:szCs w:val="18"/>
          <w:lang w:eastAsia="sk-SK"/>
        </w:rPr>
        <w:t xml:space="preserve">v zmysle </w:t>
      </w:r>
      <w:r w:rsidRPr="00DB3DFE">
        <w:rPr>
          <w:rFonts w:ascii="Times New Roman" w:eastAsia="Times New Roman" w:hAnsi="Times New Roman" w:cs="Times New Roman"/>
          <w:sz w:val="18"/>
          <w:szCs w:val="18"/>
          <w:lang w:eastAsia="sk-SK"/>
        </w:rPr>
        <w:t xml:space="preserve">§ 4 ods. 3 písm. b) zákona o dotáciách ide </w:t>
      </w:r>
      <w:r>
        <w:rPr>
          <w:rFonts w:ascii="Times New Roman" w:eastAsia="Times New Roman" w:hAnsi="Times New Roman" w:cs="Times New Roman"/>
          <w:sz w:val="18"/>
          <w:szCs w:val="18"/>
          <w:lang w:eastAsia="sk-SK"/>
        </w:rPr>
        <w:br/>
      </w:r>
      <w:r w:rsidRPr="00DB3DFE">
        <w:rPr>
          <w:rFonts w:ascii="Times New Roman" w:eastAsia="Times New Roman" w:hAnsi="Times New Roman" w:cs="Times New Roman"/>
          <w:sz w:val="18"/>
          <w:szCs w:val="18"/>
          <w:lang w:eastAsia="sk-SK"/>
        </w:rPr>
        <w:t xml:space="preserve">o dieťa, ktoré žije v domácnosti, ktorej sa poskytuje pomoc v hmotnej núdzi (ďalej len „dieťa v HN“) alebo ktorej príjem je najviac vo výške životného </w:t>
      </w:r>
      <w:r>
        <w:rPr>
          <w:rFonts w:ascii="Times New Roman" w:eastAsia="Times New Roman" w:hAnsi="Times New Roman" w:cs="Times New Roman"/>
          <w:sz w:val="18"/>
          <w:szCs w:val="18"/>
          <w:lang w:eastAsia="sk-SK"/>
        </w:rPr>
        <w:t>minima (ďalej len „dieťa v ŽM“).</w:t>
      </w:r>
    </w:p>
  </w:footnote>
  <w:footnote w:id="5">
    <w:p w14:paraId="16B0CB2E" w14:textId="77777777" w:rsidR="00911766" w:rsidRDefault="00911766" w:rsidP="00911766">
      <w:pPr>
        <w:pStyle w:val="Textpoznmkypodiarou"/>
      </w:pPr>
      <w:r w:rsidRPr="001A6CB5">
        <w:rPr>
          <w:rFonts w:ascii="Times New Roman" w:eastAsia="Times New Roman" w:hAnsi="Times New Roman" w:cs="Times New Roman"/>
          <w:sz w:val="18"/>
          <w:szCs w:val="18"/>
          <w:vertAlign w:val="superscript"/>
          <w:lang w:eastAsia="sk-SK"/>
        </w:rPr>
        <w:footnoteRef/>
      </w:r>
      <w:r>
        <w:rPr>
          <w:rFonts w:ascii="Times New Roman" w:eastAsia="Times New Roman" w:hAnsi="Times New Roman" w:cs="Times New Roman"/>
          <w:sz w:val="18"/>
          <w:szCs w:val="18"/>
          <w:lang w:eastAsia="sk-SK"/>
        </w:rPr>
        <w:t xml:space="preserve"> </w:t>
      </w:r>
      <w:r w:rsidRPr="000C146D">
        <w:rPr>
          <w:rFonts w:ascii="Times New Roman" w:eastAsia="Times New Roman" w:hAnsi="Times New Roman" w:cs="Times New Roman"/>
          <w:sz w:val="18"/>
          <w:szCs w:val="18"/>
          <w:lang w:eastAsia="sk-SK"/>
        </w:rPr>
        <w:t xml:space="preserve">Podľa § 52zzn ods. 3 písm. </w:t>
      </w:r>
      <w:r>
        <w:rPr>
          <w:rFonts w:ascii="Times New Roman" w:eastAsia="Times New Roman" w:hAnsi="Times New Roman" w:cs="Times New Roman"/>
          <w:sz w:val="18"/>
          <w:szCs w:val="18"/>
          <w:lang w:eastAsia="sk-SK"/>
        </w:rPr>
        <w:t>a</w:t>
      </w:r>
      <w:r w:rsidRPr="000C146D">
        <w:rPr>
          <w:rFonts w:ascii="Times New Roman" w:eastAsia="Times New Roman" w:hAnsi="Times New Roman" w:cs="Times New Roman"/>
          <w:sz w:val="18"/>
          <w:szCs w:val="18"/>
          <w:lang w:eastAsia="sk-SK"/>
        </w:rPr>
        <w:t>) zákona o dani z</w:t>
      </w:r>
      <w:r>
        <w:rPr>
          <w:rFonts w:ascii="Times New Roman" w:eastAsia="Times New Roman" w:hAnsi="Times New Roman" w:cs="Times New Roman"/>
          <w:sz w:val="18"/>
          <w:szCs w:val="18"/>
          <w:lang w:eastAsia="sk-SK"/>
        </w:rPr>
        <w:t> </w:t>
      </w:r>
      <w:r w:rsidRPr="000C146D">
        <w:rPr>
          <w:rFonts w:ascii="Times New Roman" w:eastAsia="Times New Roman" w:hAnsi="Times New Roman" w:cs="Times New Roman"/>
          <w:sz w:val="18"/>
          <w:szCs w:val="18"/>
          <w:lang w:eastAsia="sk-SK"/>
        </w:rPr>
        <w:t>príjmov</w:t>
      </w:r>
      <w:r>
        <w:rPr>
          <w:rFonts w:ascii="Times New Roman" w:eastAsia="Times New Roman" w:hAnsi="Times New Roman" w:cs="Times New Roman"/>
          <w:sz w:val="18"/>
          <w:szCs w:val="18"/>
          <w:lang w:eastAsia="sk-S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182"/>
    <w:multiLevelType w:val="hybridMultilevel"/>
    <w:tmpl w:val="3104AB62"/>
    <w:lvl w:ilvl="0" w:tplc="E18E9686">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33847F88"/>
    <w:multiLevelType w:val="hybridMultilevel"/>
    <w:tmpl w:val="552AC3F2"/>
    <w:lvl w:ilvl="0" w:tplc="BCD60934">
      <w:start w:val="1"/>
      <w:numFmt w:val="lowerLetter"/>
      <w:lvlText w:val="%1)"/>
      <w:lvlJc w:val="left"/>
      <w:pPr>
        <w:ind w:left="360" w:hanging="360"/>
      </w:pPr>
      <w:rPr>
        <w:rFonts w:ascii="Times New Roman" w:eastAsia="Times New Roman" w:hAnsi="Times New Roman" w:cs="Times New Roman"/>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4AC3650D"/>
    <w:multiLevelType w:val="hybridMultilevel"/>
    <w:tmpl w:val="E9BA2338"/>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6A4826F5"/>
    <w:multiLevelType w:val="multilevel"/>
    <w:tmpl w:val="96B88D98"/>
    <w:lvl w:ilvl="0">
      <w:numFmt w:val="bullet"/>
      <w:lvlText w:val="-"/>
      <w:lvlJc w:val="left"/>
      <w:pPr>
        <w:tabs>
          <w:tab w:val="num" w:pos="360"/>
        </w:tabs>
        <w:ind w:left="360" w:hanging="360"/>
      </w:pPr>
      <w:rPr>
        <w:rFonts w:ascii="Times New Roman" w:eastAsiaTheme="minorHAnsi" w:hAnsi="Times New Roman" w:cs="Times New Roman"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A8F4454"/>
    <w:multiLevelType w:val="hybridMultilevel"/>
    <w:tmpl w:val="185E27C0"/>
    <w:lvl w:ilvl="0" w:tplc="2424FBEE">
      <w:start w:val="1"/>
      <w:numFmt w:val="bullet"/>
      <w:lvlText w:val=""/>
      <w:lvlJc w:val="left"/>
      <w:pPr>
        <w:ind w:left="360" w:hanging="360"/>
      </w:pPr>
      <w:rPr>
        <w:rFonts w:ascii="Wingdings" w:hAnsi="Wingding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393160335">
    <w:abstractNumId w:val="0"/>
  </w:num>
  <w:num w:numId="2" w16cid:durableId="2146315734">
    <w:abstractNumId w:val="1"/>
  </w:num>
  <w:num w:numId="3" w16cid:durableId="589434376">
    <w:abstractNumId w:val="2"/>
  </w:num>
  <w:num w:numId="4" w16cid:durableId="211041305">
    <w:abstractNumId w:val="3"/>
  </w:num>
  <w:num w:numId="5" w16cid:durableId="1083838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66"/>
    <w:rsid w:val="004E4C23"/>
    <w:rsid w:val="00911766"/>
    <w:rsid w:val="00A80D83"/>
    <w:rsid w:val="00D619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638D"/>
  <w15:chartTrackingRefBased/>
  <w15:docId w15:val="{25D2801C-4E16-42C1-B123-F90DA715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1766"/>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11766"/>
    <w:rPr>
      <w:color w:val="0563C1" w:themeColor="hyperlink"/>
      <w:u w:val="single"/>
    </w:rPr>
  </w:style>
  <w:style w:type="paragraph" w:styleId="Odsekzoznamu">
    <w:name w:val="List Paragraph"/>
    <w:aliases w:val="body,Odsek zoznamu2,Odsek,Odsek zoznamu1"/>
    <w:basedOn w:val="Normlny"/>
    <w:link w:val="OdsekzoznamuChar"/>
    <w:uiPriority w:val="34"/>
    <w:qFormat/>
    <w:rsid w:val="00911766"/>
    <w:pPr>
      <w:ind w:left="720"/>
      <w:contextualSpacing/>
    </w:pPr>
  </w:style>
  <w:style w:type="character" w:customStyle="1" w:styleId="awspan1">
    <w:name w:val="awspan1"/>
    <w:basedOn w:val="Predvolenpsmoodseku"/>
    <w:qFormat/>
    <w:rsid w:val="00911766"/>
    <w:rPr>
      <w:color w:val="000000"/>
      <w:sz w:val="24"/>
      <w:szCs w:val="24"/>
    </w:rPr>
  </w:style>
  <w:style w:type="paragraph" w:styleId="Textpoznmkypodiarou">
    <w:name w:val="footnote text"/>
    <w:basedOn w:val="Normlny"/>
    <w:link w:val="TextpoznmkypodiarouChar"/>
    <w:uiPriority w:val="99"/>
    <w:semiHidden/>
    <w:unhideWhenUsed/>
    <w:rsid w:val="0091176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11766"/>
    <w:rPr>
      <w:sz w:val="20"/>
      <w:szCs w:val="20"/>
    </w:rPr>
  </w:style>
  <w:style w:type="character" w:styleId="Odkaznapoznmkupodiarou">
    <w:name w:val="footnote reference"/>
    <w:basedOn w:val="Predvolenpsmoodseku"/>
    <w:uiPriority w:val="99"/>
    <w:semiHidden/>
    <w:unhideWhenUsed/>
    <w:rsid w:val="00911766"/>
    <w:rPr>
      <w:vertAlign w:val="superscript"/>
    </w:rPr>
  </w:style>
  <w:style w:type="character" w:customStyle="1" w:styleId="OdsekzoznamuChar">
    <w:name w:val="Odsek zoznamu Char"/>
    <w:aliases w:val="body Char,Odsek zoznamu2 Char,Odsek Char,Odsek zoznamu1 Char"/>
    <w:link w:val="Odsekzoznamu"/>
    <w:uiPriority w:val="34"/>
    <w:qFormat/>
    <w:locked/>
    <w:rsid w:val="0091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0/544/" TargetMode="External"/><Relationship Id="rId3" Type="http://schemas.openxmlformats.org/officeDocument/2006/relationships/settings" Target="settings.xml"/><Relationship Id="rId7" Type="http://schemas.openxmlformats.org/officeDocument/2006/relationships/hyperlink" Target="https://www.slov-lex.sk/pravne-predpisy/SK/ZZ/2022/232/202207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lov-lex.sk/pravne-predpisy/SK/ZZ/2010/544/" TargetMode="External"/><Relationship Id="rId4" Type="http://schemas.openxmlformats.org/officeDocument/2006/relationships/webSettings" Target="webSettings.xml"/><Relationship Id="rId9" Type="http://schemas.openxmlformats.org/officeDocument/2006/relationships/hyperlink" Target="https://www.slov-lex.sk/pravne-predpisy/SK/ZZ/2010/54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2</cp:revision>
  <dcterms:created xsi:type="dcterms:W3CDTF">2022-06-30T11:06:00Z</dcterms:created>
  <dcterms:modified xsi:type="dcterms:W3CDTF">2022-06-30T11:10:00Z</dcterms:modified>
</cp:coreProperties>
</file>