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BBB2" w14:textId="2DFAA8DF" w:rsidR="00560484" w:rsidRPr="00560484" w:rsidRDefault="00560484" w:rsidP="00560484">
      <w:pPr>
        <w:jc w:val="center"/>
      </w:pPr>
      <w:r w:rsidRPr="00560484">
        <w:rPr>
          <w:b/>
          <w:bCs/>
        </w:rPr>
        <w:t xml:space="preserve">Všeobecné záväzné nariadenie obce </w:t>
      </w:r>
      <w:r>
        <w:rPr>
          <w:b/>
          <w:bCs/>
        </w:rPr>
        <w:t>Mútne</w:t>
      </w:r>
    </w:p>
    <w:p w14:paraId="2A1E43AD" w14:textId="0D81F3A1" w:rsidR="00560484" w:rsidRPr="00560484" w:rsidRDefault="00560484" w:rsidP="00560484">
      <w:pPr>
        <w:jc w:val="center"/>
      </w:pPr>
      <w:r w:rsidRPr="00560484">
        <w:rPr>
          <w:b/>
          <w:bCs/>
        </w:rPr>
        <w:t xml:space="preserve">č. </w:t>
      </w:r>
      <w:r w:rsidR="00841F5A">
        <w:rPr>
          <w:b/>
          <w:bCs/>
        </w:rPr>
        <w:t>3</w:t>
      </w:r>
      <w:r w:rsidRPr="00560484">
        <w:rPr>
          <w:b/>
          <w:bCs/>
        </w:rPr>
        <w:t>/202</w:t>
      </w:r>
      <w:r>
        <w:rPr>
          <w:b/>
          <w:bCs/>
        </w:rPr>
        <w:t>5</w:t>
      </w:r>
    </w:p>
    <w:p w14:paraId="66171D89" w14:textId="57158DF2" w:rsidR="00560484" w:rsidRPr="00560484" w:rsidRDefault="00560484" w:rsidP="00560484">
      <w:pPr>
        <w:jc w:val="center"/>
      </w:pPr>
      <w:r w:rsidRPr="00560484">
        <w:rPr>
          <w:b/>
          <w:bCs/>
        </w:rPr>
        <w:t>o podmienkach prideľovania nájomných bytov a správy bytových domov obstaraných s použitím verejných prostriedkov na účely podpory sociálneho bývania</w:t>
      </w:r>
    </w:p>
    <w:p w14:paraId="1FD4FADF" w14:textId="37D284E8" w:rsidR="00560484" w:rsidRPr="00560484" w:rsidRDefault="00560484" w:rsidP="00560484">
      <w:pPr>
        <w:jc w:val="both"/>
      </w:pPr>
      <w:r w:rsidRPr="00560484">
        <w:t xml:space="preserve">Obec </w:t>
      </w:r>
      <w:r>
        <w:t>Mútne</w:t>
      </w:r>
      <w:r w:rsidRPr="00560484">
        <w:t xml:space="preserve"> v rámci výkonu samosprávnej pôsobnosti podľa ustanovenia § 6 ods. 1 a ustanovenia § 11 ods. 4 písm. g) zákona č. 369/1990 Zb. o obecnom zriadení v znení neskorších predpisov a v súlade so zákonom č. 443/2010 </w:t>
      </w:r>
      <w:proofErr w:type="spellStart"/>
      <w:r w:rsidRPr="00560484">
        <w:t>Z.z</w:t>
      </w:r>
      <w:proofErr w:type="spellEnd"/>
      <w:r w:rsidRPr="00560484">
        <w:t xml:space="preserve">. o dotáciách na rozvoj bývania a o sociálnom bývaní v znení neskorších predpisov (ďalej len „zákon č. 443/2010 </w:t>
      </w:r>
      <w:proofErr w:type="spellStart"/>
      <w:r w:rsidRPr="00560484">
        <w:t>Z.z</w:t>
      </w:r>
      <w:proofErr w:type="spellEnd"/>
      <w:r w:rsidRPr="00560484">
        <w:t xml:space="preserve">.“) a zákonom č. 150/2013 </w:t>
      </w:r>
      <w:proofErr w:type="spellStart"/>
      <w:r w:rsidRPr="00560484">
        <w:t>Z.z</w:t>
      </w:r>
      <w:proofErr w:type="spellEnd"/>
      <w:r w:rsidRPr="00560484">
        <w:t xml:space="preserve">. o Štátnom fonde rozvoja bývania v znení neskorších predpisov vydáva toto všeobecne záväzné nariadenie. </w:t>
      </w:r>
    </w:p>
    <w:p w14:paraId="48A8F848" w14:textId="70F369DB" w:rsidR="00560484" w:rsidRPr="00560484" w:rsidRDefault="00560484" w:rsidP="00560484">
      <w:pPr>
        <w:spacing w:after="0"/>
        <w:jc w:val="center"/>
      </w:pPr>
      <w:r w:rsidRPr="00560484">
        <w:rPr>
          <w:b/>
          <w:bCs/>
        </w:rPr>
        <w:t>§1</w:t>
      </w:r>
    </w:p>
    <w:p w14:paraId="1549AFA3" w14:textId="4530FACF" w:rsidR="00560484" w:rsidRDefault="00560484" w:rsidP="00560484">
      <w:pPr>
        <w:spacing w:after="0"/>
        <w:jc w:val="center"/>
        <w:rPr>
          <w:b/>
          <w:bCs/>
        </w:rPr>
      </w:pPr>
      <w:r w:rsidRPr="00560484">
        <w:rPr>
          <w:b/>
          <w:bCs/>
        </w:rPr>
        <w:t>Úvodné ustanovenia</w:t>
      </w:r>
    </w:p>
    <w:p w14:paraId="76CEC3E3" w14:textId="77777777" w:rsidR="00560484" w:rsidRPr="00560484" w:rsidRDefault="00560484" w:rsidP="00560484">
      <w:pPr>
        <w:spacing w:after="0"/>
        <w:jc w:val="center"/>
      </w:pPr>
    </w:p>
    <w:p w14:paraId="46E3ACA6" w14:textId="41EA1EA8" w:rsidR="00560484" w:rsidRPr="00560484" w:rsidRDefault="00560484" w:rsidP="00560484">
      <w:pPr>
        <w:pStyle w:val="Odsekzoznamu"/>
        <w:numPr>
          <w:ilvl w:val="0"/>
          <w:numId w:val="11"/>
        </w:numPr>
        <w:ind w:left="284" w:hanging="284"/>
        <w:jc w:val="both"/>
      </w:pPr>
      <w:r w:rsidRPr="00560484">
        <w:t xml:space="preserve">Toto všeobecne záväzné nariadenie obce ( ďalej len „VZN“ ) upravuje podmienky evidencie žiadostí o pridelenie bytu, podmienky prideľovania a správy nájomných bytov v bytových domoch vo vlastníctve obce </w:t>
      </w:r>
      <w:r>
        <w:t>Mútne</w:t>
      </w:r>
      <w:r w:rsidRPr="00560484">
        <w:t xml:space="preserve"> obstaraných z dotácie Ministerstva dopravy, výstavy a regionálneho rozvoja SR, prostriedky zo Štátneho fondu rozvoja bývania ( ďalej len „ŠFRB“) a vlastných zdrojov obce. </w:t>
      </w:r>
    </w:p>
    <w:p w14:paraId="27632B22" w14:textId="6947C79C" w:rsidR="00560484" w:rsidRPr="00560484" w:rsidRDefault="00560484" w:rsidP="00560484">
      <w:pPr>
        <w:pStyle w:val="Odsekzoznamu"/>
        <w:numPr>
          <w:ilvl w:val="0"/>
          <w:numId w:val="11"/>
        </w:numPr>
        <w:ind w:left="284" w:hanging="284"/>
        <w:jc w:val="both"/>
      </w:pPr>
      <w:r w:rsidRPr="00560484">
        <w:t xml:space="preserve">Nájomné byty sú byty vo vlastníctve obce </w:t>
      </w:r>
      <w:r>
        <w:t>Mútne</w:t>
      </w:r>
      <w:r w:rsidRPr="00560484">
        <w:t xml:space="preserve">, budú sa využívať na nájom a nemôžu sa previesť do osobného vlastníctva najmenej po dobu 30 rokov odo dňa nadobudnutia právoplatnosti vydaného kolaudačného rozhodnutia. </w:t>
      </w:r>
    </w:p>
    <w:p w14:paraId="227A6E20" w14:textId="023649F8" w:rsidR="00560484" w:rsidRPr="00560484" w:rsidRDefault="00560484" w:rsidP="00560484">
      <w:pPr>
        <w:pStyle w:val="Odsekzoznamu"/>
        <w:numPr>
          <w:ilvl w:val="0"/>
          <w:numId w:val="11"/>
        </w:numPr>
        <w:ind w:left="284" w:hanging="284"/>
        <w:jc w:val="both"/>
      </w:pPr>
      <w:r w:rsidRPr="00560484">
        <w:t xml:space="preserve">Obec vedie evidenciu žiadostí o pridelenie bytu do nájmu, rozhoduje o pridelení bytu a uzatvára nájomné zmluvy za podmienok uvedených v tomto VZN a v súlade so zákonom č. 443/2010 </w:t>
      </w:r>
      <w:proofErr w:type="spellStart"/>
      <w:r w:rsidRPr="00560484">
        <w:t>Z.z</w:t>
      </w:r>
      <w:proofErr w:type="spellEnd"/>
      <w:r w:rsidRPr="00560484">
        <w:t xml:space="preserve">. Zákon o dotáciách na rozvoj bývania a o sociálnom bývaní. </w:t>
      </w:r>
    </w:p>
    <w:p w14:paraId="4DDF92FF" w14:textId="0B2DE46E" w:rsidR="00560484" w:rsidRPr="00560484" w:rsidRDefault="00560484" w:rsidP="00560484">
      <w:pPr>
        <w:pStyle w:val="Odsekzoznamu"/>
        <w:numPr>
          <w:ilvl w:val="0"/>
          <w:numId w:val="11"/>
        </w:numPr>
        <w:ind w:left="284" w:hanging="284"/>
        <w:jc w:val="both"/>
      </w:pPr>
      <w:r w:rsidRPr="00560484">
        <w:t xml:space="preserve">Obec </w:t>
      </w:r>
      <w:r>
        <w:t>Mútne</w:t>
      </w:r>
      <w:r w:rsidRPr="00560484">
        <w:t xml:space="preserve"> zabezpečuje správu bytových domov, prenajímanie bytov, určovanie výšky nájomného a rieši všetky právne vzťahy vyplývajúce z nájmu bytov podľa príslušných ustanovení občianskeho zákonníka. </w:t>
      </w:r>
    </w:p>
    <w:p w14:paraId="4F65D603" w14:textId="327624DD" w:rsidR="00560484" w:rsidRPr="00560484" w:rsidRDefault="00560484" w:rsidP="00560484">
      <w:pPr>
        <w:pStyle w:val="Odsekzoznamu"/>
        <w:numPr>
          <w:ilvl w:val="0"/>
          <w:numId w:val="11"/>
        </w:numPr>
        <w:ind w:left="284" w:hanging="284"/>
        <w:jc w:val="both"/>
      </w:pPr>
      <w:r w:rsidRPr="00560484">
        <w:t xml:space="preserve">Úprava finančnej zábezpeky je v súlade so zákonom č.443/2010 </w:t>
      </w:r>
      <w:proofErr w:type="spellStart"/>
      <w:r w:rsidRPr="00560484">
        <w:t>Z.z</w:t>
      </w:r>
      <w:proofErr w:type="spellEnd"/>
      <w:r w:rsidRPr="00560484">
        <w:t xml:space="preserve">. </w:t>
      </w:r>
    </w:p>
    <w:p w14:paraId="10D00B28" w14:textId="7970F7E4" w:rsidR="00560484" w:rsidRPr="00560484" w:rsidRDefault="00560484" w:rsidP="00560484">
      <w:pPr>
        <w:spacing w:after="0"/>
        <w:jc w:val="center"/>
      </w:pPr>
      <w:r w:rsidRPr="00560484">
        <w:rPr>
          <w:b/>
          <w:bCs/>
        </w:rPr>
        <w:t>§2</w:t>
      </w:r>
    </w:p>
    <w:p w14:paraId="1848BDBF" w14:textId="7DE2DC36" w:rsidR="00560484" w:rsidRDefault="00560484" w:rsidP="00560484">
      <w:pPr>
        <w:spacing w:after="0"/>
        <w:jc w:val="center"/>
        <w:rPr>
          <w:b/>
          <w:bCs/>
        </w:rPr>
      </w:pPr>
      <w:r w:rsidRPr="00560484">
        <w:rPr>
          <w:b/>
          <w:bCs/>
        </w:rPr>
        <w:t>Podmienky poskytovania nájomných bytov</w:t>
      </w:r>
    </w:p>
    <w:p w14:paraId="116C6A58" w14:textId="77777777" w:rsidR="00560484" w:rsidRPr="00560484" w:rsidRDefault="00560484" w:rsidP="00560484">
      <w:pPr>
        <w:spacing w:after="0"/>
        <w:jc w:val="center"/>
      </w:pPr>
    </w:p>
    <w:p w14:paraId="39A4156A" w14:textId="7FC9E915" w:rsidR="00560484" w:rsidRPr="00560484" w:rsidRDefault="00560484" w:rsidP="002A2B5B">
      <w:pPr>
        <w:pStyle w:val="Odsekzoznamu"/>
        <w:numPr>
          <w:ilvl w:val="0"/>
          <w:numId w:val="20"/>
        </w:numPr>
        <w:ind w:left="284" w:hanging="284"/>
        <w:jc w:val="both"/>
      </w:pPr>
      <w:r w:rsidRPr="00560484">
        <w:t xml:space="preserve">Žiadateľom o poskytnutie nájomného bytu musí byť občan Slovenskej republiky - fyzická osoba, ktorá v deň podania žiadosti dovŕšila 18 rokov a spĺňa podmienku spôsobilosti na právne úkony. </w:t>
      </w:r>
    </w:p>
    <w:p w14:paraId="66D652DB" w14:textId="118223D4" w:rsidR="00560484" w:rsidRPr="00560484" w:rsidRDefault="00560484" w:rsidP="002A2B5B">
      <w:pPr>
        <w:pStyle w:val="Odsekzoznamu"/>
        <w:numPr>
          <w:ilvl w:val="0"/>
          <w:numId w:val="20"/>
        </w:numPr>
        <w:ind w:left="284" w:hanging="284"/>
        <w:jc w:val="both"/>
      </w:pPr>
      <w:r w:rsidRPr="00560484">
        <w:t xml:space="preserve">Žiadosť o pridelenie nájomného bytu musí byť podaná na predpísanom tlačive, ktoré je Prílohou č.1 tohto VZN a musí byť vlastnoručne podpísaná žiadateľom. </w:t>
      </w:r>
    </w:p>
    <w:p w14:paraId="4735831C" w14:textId="126EBB86" w:rsidR="00560484" w:rsidRPr="00560484" w:rsidRDefault="00560484" w:rsidP="002A2B5B">
      <w:pPr>
        <w:pStyle w:val="Odsekzoznamu"/>
        <w:numPr>
          <w:ilvl w:val="0"/>
          <w:numId w:val="20"/>
        </w:numPr>
        <w:ind w:left="284" w:hanging="284"/>
        <w:jc w:val="both"/>
      </w:pPr>
      <w:r w:rsidRPr="00560484">
        <w:t xml:space="preserve">V prípade ak žiadosť podáva jeden z manželov, má sa za to, že žiadosť podávajú obaja spoločne. Ak je zmluva uzatvorená s jedným z manželov, druhý z manželov musí byť uvedený ako užívateľ bytu. </w:t>
      </w:r>
    </w:p>
    <w:p w14:paraId="6AF3A40F" w14:textId="29805E06" w:rsidR="00560484" w:rsidRPr="00560484" w:rsidRDefault="00560484" w:rsidP="002A2B5B">
      <w:pPr>
        <w:pStyle w:val="Odsekzoznamu"/>
        <w:numPr>
          <w:ilvl w:val="0"/>
          <w:numId w:val="20"/>
        </w:numPr>
        <w:ind w:left="284" w:hanging="284"/>
        <w:jc w:val="both"/>
      </w:pPr>
      <w:r w:rsidRPr="00560484">
        <w:t xml:space="preserve">Žiadateľ o byt musí pre zápis do zoznamu uchádzačov spĺňať nasledovné podmienky: </w:t>
      </w:r>
    </w:p>
    <w:p w14:paraId="1FE9B9F4" w14:textId="104E6E13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Má ku dňu podania žiadosti evidovaný trvalý pobyt na území obce </w:t>
      </w:r>
      <w:r>
        <w:t>Mútne</w:t>
      </w:r>
      <w:r w:rsidRPr="00560484">
        <w:t xml:space="preserve"> po dobu najmenej štyroch rokov. </w:t>
      </w:r>
    </w:p>
    <w:p w14:paraId="648F8BB2" w14:textId="2706FCA1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Nie je vlastníkom ani spoluvlastníkom bytu alebo rodinného domu, nájomcom alebo vlastníkom bytu, resp. inej nehnuteľnosti určenej na bývanie, a nemôže si obstarať bývanie vlastným pričinením, pričom túto skutočnosť musí žiadateľ preukázať čestným vyhlásením, ktoré je Prílohou č.2 tohto VZN. </w:t>
      </w:r>
    </w:p>
    <w:p w14:paraId="71EF257F" w14:textId="43FD605F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lastRenderedPageBreak/>
        <w:t xml:space="preserve">Nemá voči obci </w:t>
      </w:r>
      <w:r>
        <w:t>Mútne</w:t>
      </w:r>
      <w:r w:rsidRPr="00560484">
        <w:t xml:space="preserve"> nedoplatky a záväzky ( na daniach, poplatkoch...) </w:t>
      </w:r>
    </w:p>
    <w:p w14:paraId="7E7E604F" w14:textId="36F523F1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Nebol v minulosti nájomcom bytu, ktorý znehodnotil , poškodil alebo v minulosti protiprávne neobsadil byt, alebo hrubo porušoval domový poriadok v bytovom dome </w:t>
      </w:r>
    </w:p>
    <w:p w14:paraId="5141BB8C" w14:textId="562D5EBF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Nebol v minulosti nájomcom bytu, v ktorom riadne neplatil nájomné a poplatky s tým spojené, alebo prenechal byt alebo jeho časť inej osobe do podnájmu bez súhlasu vlastníka </w:t>
      </w:r>
    </w:p>
    <w:p w14:paraId="61C4C5A5" w14:textId="19DFF6EF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Žiadateľ je fyzická osoba s mesačným príjmom domácnosti najviac vo výške trojnásobku životného minima a nie nižším ako 1,3 násobok životného minima pre domácnosť žiadateľa </w:t>
      </w:r>
    </w:p>
    <w:p w14:paraId="12811C94" w14:textId="402CEB85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Žiadateľ je fyzická osoba, ktorá nepresiahla vek 30 rokov, a: </w:t>
      </w:r>
    </w:p>
    <w:p w14:paraId="7E320B5D" w14:textId="313FEFDF" w:rsidR="00560484" w:rsidRPr="00560484" w:rsidRDefault="00560484" w:rsidP="002A2B5B">
      <w:pPr>
        <w:pStyle w:val="Odsekzoznamu"/>
        <w:numPr>
          <w:ilvl w:val="3"/>
          <w:numId w:val="20"/>
        </w:numPr>
        <w:ind w:hanging="447"/>
        <w:jc w:val="both"/>
      </w:pPr>
      <w:r w:rsidRPr="00560484">
        <w:t xml:space="preserve">ktorej zanikla ústavná starostlivosť, náhradná osobná starostlivosť, pestúnska starostlivosť alebo osobitná starostlivosť poručníka podľa osobitného predpisu, </w:t>
      </w:r>
    </w:p>
    <w:p w14:paraId="60EAF86D" w14:textId="377A9C97" w:rsidR="00560484" w:rsidRPr="00560484" w:rsidRDefault="00560484" w:rsidP="002A2B5B">
      <w:pPr>
        <w:pStyle w:val="Odsekzoznamu"/>
        <w:numPr>
          <w:ilvl w:val="3"/>
          <w:numId w:val="20"/>
        </w:numPr>
        <w:ind w:hanging="447"/>
        <w:jc w:val="both"/>
      </w:pPr>
      <w:r w:rsidRPr="00560484">
        <w:t xml:space="preserve">ktorej sa skončilo poskytovanie starostlivosti v zariadení na základe rozhodnutia súdu o neodkladnom opatrení, výchovnom opatrení alebo ústavnej starostlivosti, alebo </w:t>
      </w:r>
    </w:p>
    <w:p w14:paraId="3149615D" w14:textId="192B9662" w:rsidR="00560484" w:rsidRPr="00560484" w:rsidRDefault="00560484" w:rsidP="002A2B5B">
      <w:pPr>
        <w:pStyle w:val="Odsekzoznamu"/>
        <w:numPr>
          <w:ilvl w:val="3"/>
          <w:numId w:val="20"/>
        </w:numPr>
        <w:ind w:hanging="447"/>
        <w:jc w:val="both"/>
      </w:pPr>
      <w:r w:rsidRPr="00560484">
        <w:t xml:space="preserve">ktorá bola zverená do starostlivosti inej fyzickej osoby ako rodiča na základe neodkladného opatrenia a pred dovŕšením jej plnoletosti bol podaný návrh na zverenie tejto osoby do náhradnej osobnej starostlivosti, pestúnskej starostlivosti alebo na ustanovenie poručníka tejto osobe podľa osobitného predpisu </w:t>
      </w:r>
    </w:p>
    <w:p w14:paraId="26FFC553" w14:textId="07A68155" w:rsidR="00560484" w:rsidRPr="00560484" w:rsidRDefault="00560484" w:rsidP="002A2B5B">
      <w:pPr>
        <w:pStyle w:val="Odsekzoznamu"/>
        <w:numPr>
          <w:ilvl w:val="1"/>
          <w:numId w:val="20"/>
        </w:numPr>
        <w:ind w:hanging="447"/>
        <w:jc w:val="both"/>
      </w:pPr>
      <w:r w:rsidRPr="00560484">
        <w:t xml:space="preserve">Žiadateľom je fyzická osoba, s mesačným príjmom domácnosti najviac vo výške päťnásobku životného minima, a nie nižším ako 1,3 násobok životného minima, vypočítaného pre domácnosť žiadateľa, ak: </w:t>
      </w:r>
    </w:p>
    <w:p w14:paraId="1327F054" w14:textId="36052427" w:rsidR="006716E3" w:rsidRDefault="00560484" w:rsidP="002A2B5B">
      <w:pPr>
        <w:pStyle w:val="Odsekzoznamu"/>
        <w:numPr>
          <w:ilvl w:val="3"/>
          <w:numId w:val="22"/>
        </w:numPr>
        <w:ind w:left="2835" w:hanging="447"/>
        <w:jc w:val="both"/>
      </w:pPr>
      <w:r w:rsidRPr="00560484">
        <w:t xml:space="preserve">členom tejto domácnosti je osoba so zdravotným postihnutím, </w:t>
      </w:r>
    </w:p>
    <w:p w14:paraId="1D2E50FD" w14:textId="7E48B4EB" w:rsidR="00560484" w:rsidRPr="00560484" w:rsidRDefault="00560484" w:rsidP="002A2B5B">
      <w:pPr>
        <w:pStyle w:val="Odsekzoznamu"/>
        <w:numPr>
          <w:ilvl w:val="3"/>
          <w:numId w:val="22"/>
        </w:numPr>
        <w:ind w:left="2835" w:hanging="447"/>
        <w:jc w:val="both"/>
      </w:pPr>
      <w:r w:rsidRPr="00560484">
        <w:t xml:space="preserve">ide o domácnosť osamelého rodiča s nezaopatreným dieťaťom, </w:t>
      </w:r>
    </w:p>
    <w:p w14:paraId="14E5C7EA" w14:textId="4651A9E2" w:rsidR="00560484" w:rsidRPr="00560484" w:rsidRDefault="00560484" w:rsidP="002A2B5B">
      <w:pPr>
        <w:pStyle w:val="Odsekzoznamu"/>
        <w:numPr>
          <w:ilvl w:val="3"/>
          <w:numId w:val="22"/>
        </w:numPr>
        <w:ind w:left="2835" w:hanging="447"/>
        <w:jc w:val="both"/>
      </w:pPr>
      <w:r w:rsidRPr="00560484">
        <w:t xml:space="preserve">aspoň jeden z členov domácnosti zabezpečuje zdravotnícku starostlivosť, sociálne a všeobecne prospešné spoločenské služby, vzdelávanie, kultúru alebo ochranu pre obyvateľov obce. </w:t>
      </w:r>
    </w:p>
    <w:p w14:paraId="4E3312DB" w14:textId="6EDB83CF" w:rsidR="00560484" w:rsidRPr="00560484" w:rsidRDefault="00560484" w:rsidP="002A2B5B">
      <w:pPr>
        <w:pStyle w:val="Odsekzoznamu"/>
        <w:numPr>
          <w:ilvl w:val="0"/>
          <w:numId w:val="20"/>
        </w:numPr>
        <w:ind w:left="426" w:hanging="426"/>
        <w:jc w:val="both"/>
      </w:pPr>
      <w:r w:rsidRPr="00560484">
        <w:t xml:space="preserve">Mesačný príjem sa vypočítava z príjmu za kalendárny rok predchádzajúci roku, v ktorom vznikol nájom bytu, ako podiel tohto príjmu a príslušného počtu mesiacov, počas ktorých sa príjem poberal. </w:t>
      </w:r>
    </w:p>
    <w:p w14:paraId="186733E7" w14:textId="1B698DEA" w:rsidR="00560484" w:rsidRPr="00560484" w:rsidRDefault="00560484" w:rsidP="002A2B5B">
      <w:pPr>
        <w:pStyle w:val="Odsekzoznamu"/>
        <w:numPr>
          <w:ilvl w:val="0"/>
          <w:numId w:val="20"/>
        </w:numPr>
        <w:ind w:left="426" w:hanging="426"/>
        <w:jc w:val="both"/>
      </w:pPr>
      <w:r w:rsidRPr="00560484">
        <w:t xml:space="preserve">Životné minimum domácnosti sa vypočíta zo súm životného minima členov domácnosti platných k 31.decembru kalendárneho roka predchádzajúceho roku, v ktorom vznikol nájom bytu. </w:t>
      </w:r>
    </w:p>
    <w:p w14:paraId="4A3EDE50" w14:textId="7036225B" w:rsidR="00560484" w:rsidRPr="00560484" w:rsidRDefault="00560484" w:rsidP="002A2B5B">
      <w:pPr>
        <w:pStyle w:val="Odsekzoznamu"/>
        <w:numPr>
          <w:ilvl w:val="0"/>
          <w:numId w:val="20"/>
        </w:numPr>
        <w:ind w:left="426" w:hanging="426"/>
        <w:jc w:val="both"/>
      </w:pPr>
      <w:r w:rsidRPr="00560484">
        <w:t xml:space="preserve">Súčasťou žiadosti je aj súhlas dotknutej osoby so spracovaním osobných údajov v súlade s príslušnými ustanoveniami zákona č. 18/2018 </w:t>
      </w:r>
      <w:proofErr w:type="spellStart"/>
      <w:r w:rsidRPr="00560484">
        <w:t>Z.z</w:t>
      </w:r>
      <w:proofErr w:type="spellEnd"/>
      <w:r w:rsidRPr="00560484">
        <w:t xml:space="preserve">. o ochrane osobných údajov, príloha č.3 tohto VZN. </w:t>
      </w:r>
    </w:p>
    <w:p w14:paraId="68E38225" w14:textId="77777777" w:rsidR="00560484" w:rsidRPr="00560484" w:rsidRDefault="00560484" w:rsidP="002A2B5B">
      <w:pPr>
        <w:ind w:hanging="447"/>
      </w:pPr>
    </w:p>
    <w:p w14:paraId="7B04B289" w14:textId="18183078" w:rsidR="00560484" w:rsidRPr="00560484" w:rsidRDefault="00560484" w:rsidP="002A2B5B">
      <w:pPr>
        <w:spacing w:after="0"/>
        <w:ind w:hanging="447"/>
        <w:jc w:val="center"/>
      </w:pPr>
      <w:r w:rsidRPr="00560484">
        <w:rPr>
          <w:b/>
          <w:bCs/>
        </w:rPr>
        <w:t>§3</w:t>
      </w:r>
    </w:p>
    <w:p w14:paraId="7E421D96" w14:textId="73083878" w:rsidR="00560484" w:rsidRDefault="00560484" w:rsidP="002A2B5B">
      <w:pPr>
        <w:spacing w:after="0"/>
        <w:ind w:hanging="447"/>
        <w:jc w:val="center"/>
        <w:rPr>
          <w:b/>
          <w:bCs/>
        </w:rPr>
      </w:pPr>
      <w:r w:rsidRPr="00560484">
        <w:rPr>
          <w:b/>
          <w:bCs/>
        </w:rPr>
        <w:t>Podávanie, evidencia a posudzovanie žiadostí o nájomné byty</w:t>
      </w:r>
    </w:p>
    <w:p w14:paraId="01A7A957" w14:textId="77777777" w:rsidR="00022F91" w:rsidRPr="00560484" w:rsidRDefault="00022F91" w:rsidP="00022F91">
      <w:pPr>
        <w:spacing w:after="0"/>
        <w:jc w:val="center"/>
      </w:pPr>
    </w:p>
    <w:p w14:paraId="49761261" w14:textId="66ADABD3" w:rsidR="00560484" w:rsidRPr="00560484" w:rsidRDefault="00560484" w:rsidP="002A2B5B">
      <w:pPr>
        <w:pStyle w:val="Odsekzoznamu"/>
        <w:numPr>
          <w:ilvl w:val="0"/>
          <w:numId w:val="25"/>
        </w:numPr>
        <w:ind w:left="426" w:hanging="426"/>
      </w:pPr>
      <w:r w:rsidRPr="00560484">
        <w:t xml:space="preserve">Žiadosť o poskytnutie nájomného bytu (§2 ods. 2) podáva žiadateľ na obecný úrad </w:t>
      </w:r>
      <w:r>
        <w:t>Mútne</w:t>
      </w:r>
      <w:r w:rsidRPr="00560484">
        <w:t xml:space="preserve">. Žiadosť musí mať písomnú formu, musí byť datovaná, odôvodnená a vlastnoručne podpísaná. </w:t>
      </w:r>
    </w:p>
    <w:p w14:paraId="51ABFC10" w14:textId="5B2C0EE7" w:rsidR="00560484" w:rsidRPr="00560484" w:rsidRDefault="00560484" w:rsidP="002A2B5B">
      <w:pPr>
        <w:pStyle w:val="Odsekzoznamu"/>
        <w:numPr>
          <w:ilvl w:val="0"/>
          <w:numId w:val="25"/>
        </w:numPr>
        <w:ind w:left="426" w:hanging="426"/>
      </w:pPr>
      <w:r w:rsidRPr="00560484">
        <w:lastRenderedPageBreak/>
        <w:t xml:space="preserve">Obec </w:t>
      </w:r>
      <w:r>
        <w:t>Mútne</w:t>
      </w:r>
      <w:r w:rsidRPr="00560484">
        <w:t xml:space="preserve"> vedie evidenciu zoznamu žiadostí o pridelenie bytu, podľa podacieho čísla a dátumu zaevidovania žiadosti o nájom bytu v podateľni obecného úradu. </w:t>
      </w:r>
    </w:p>
    <w:p w14:paraId="2ADB258C" w14:textId="74D60C74" w:rsidR="00560484" w:rsidRPr="00560484" w:rsidRDefault="00560484" w:rsidP="002A2B5B">
      <w:pPr>
        <w:pStyle w:val="Odsekzoznamu"/>
        <w:numPr>
          <w:ilvl w:val="0"/>
          <w:numId w:val="25"/>
        </w:numPr>
        <w:ind w:left="426" w:hanging="426"/>
      </w:pPr>
      <w:r w:rsidRPr="00560484">
        <w:t xml:space="preserve">Každý žiadateľ je povinný uviesť v žiadosti o poskytnutie nájomného bytu nasledovné údaje, doklady a potvrdenia: </w:t>
      </w:r>
    </w:p>
    <w:p w14:paraId="343C29D3" w14:textId="5246A924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dátum a miesto narodenia, </w:t>
      </w:r>
    </w:p>
    <w:p w14:paraId="031D65D0" w14:textId="3C61584A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trvalé bydlisko, </w:t>
      </w:r>
    </w:p>
    <w:p w14:paraId="19D78E18" w14:textId="3497FF17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rodinný stav - počet členov a údaje o žijúcich členoch v spoločnej domácnosti, z toho deti, </w:t>
      </w:r>
    </w:p>
    <w:p w14:paraId="7D72E4AB" w14:textId="5A15E9E3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popis súčasnej bytovej situácie, </w:t>
      </w:r>
    </w:p>
    <w:p w14:paraId="3BBB5C92" w14:textId="7919044E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doklady preukazujúce schopnosť platiť nájomné a služby spojené s užívaním bytu, </w:t>
      </w:r>
      <w:proofErr w:type="spellStart"/>
      <w:r w:rsidRPr="00560484">
        <w:t>t.z</w:t>
      </w:r>
      <w:proofErr w:type="spellEnd"/>
      <w:r w:rsidRPr="00560484">
        <w:t xml:space="preserve">. potvrdenie od zamestnávateľa o výške priemerného čistého mesačného príjmu za predchádzajúci kalendárny rok a to od všetkých spoločne posudzovaných zarábajúcich osôb uvedených v žiadosti, daňové priznanie, potvrdenie Úradu práce, sociálnych vecí a rodiny o poberaní dávok za predchádzajúci kalendárny rok /dávka v hmotnej núdzi, rodičovský príspevok, materský príspevok, o poberaní starobného, invalidného, vdovského, vdoveckého, sirotského dôchodku za predchádzajúci kalendárny rok/ ak je poberateľ žiadateľ alebo osoba žijúca v domácnosti žiadateľa. </w:t>
      </w:r>
    </w:p>
    <w:p w14:paraId="5D614F2F" w14:textId="6869E7D5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potvrdenie Základnej školy pri maloletých deťoch o uhradení všetkých záväzkov, resp. nedoplatkov po lehote splatnosti voči Základnej škole ( toto potvrdenie sa týka všetkých žiadateľov s trvalým pobytom v </w:t>
      </w:r>
      <w:r>
        <w:t>Mútnom</w:t>
      </w:r>
      <w:r w:rsidRPr="00560484">
        <w:t xml:space="preserve"> ako aj žiadateľov, ktorí nemajú trvalý pobyt v obci </w:t>
      </w:r>
      <w:r>
        <w:t>Mútne</w:t>
      </w:r>
      <w:r w:rsidRPr="00560484">
        <w:t xml:space="preserve"> a žiadajú o pridelenie nájomného bytu) </w:t>
      </w:r>
    </w:p>
    <w:p w14:paraId="7927B2F6" w14:textId="0957A29D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potvrdenie obce/mesta o uhradení všetkých záväzkov, resp. nedoplatkov po lehote splatnosti voči obci /mestu, v ktorom má žiadateľ trvalý pobyt, </w:t>
      </w:r>
    </w:p>
    <w:p w14:paraId="03096EFF" w14:textId="46DA743E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kópiu občianskeho preukazu, </w:t>
      </w:r>
    </w:p>
    <w:p w14:paraId="1BF3E835" w14:textId="7811BDFB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kópie rodných listov detí, </w:t>
      </w:r>
    </w:p>
    <w:p w14:paraId="771FFC3D" w14:textId="5CD2145D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kópiu sobášneho listu, resp. kópiu právoplatného rozhodnutia o rozvode manželov, a o určení výživného na dieťa, </w:t>
      </w:r>
    </w:p>
    <w:p w14:paraId="211CAFD7" w14:textId="1D65F9D1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kópiu preukazu fyzickej osoby s ťažkým zdravotným postihnutím, prípadne u dieťaťa do 3 rokov potvrdenie všeobecného lekára, dokladujúce zdravotné postihnutie, </w:t>
      </w:r>
    </w:p>
    <w:p w14:paraId="6492925C" w14:textId="7A7A6B99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odporúčanie zamestnávateľa na nájom bytu, ak je žiadateľ osobou zabezpečujúcou zdravotnícku starostlivosť, vzdelávanie, kultúru a ochranu pre obyvateľov obce alebo zabezpečujúcou spoločenské a sociálne potreby obce, </w:t>
      </w:r>
    </w:p>
    <w:p w14:paraId="6605C9A8" w14:textId="59F935F9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čestné prehlásenie o pravdivosti údajov ( príloha č. 4) </w:t>
      </w:r>
    </w:p>
    <w:p w14:paraId="07162400" w14:textId="4DED4290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čestné vyhlásenie, že žiadateľ nie je vlastníkom alebo spoluvlastníkom nehnuteľnosti ( bytu, rodinného domu alebo inej nehnuteľnosti určenej na bývanie, či pozemku </w:t>
      </w:r>
      <w:r w:rsidR="00184233">
        <w:t xml:space="preserve">- </w:t>
      </w:r>
      <w:r w:rsidRPr="00560484">
        <w:t xml:space="preserve">Príloha č.2 ) </w:t>
      </w:r>
    </w:p>
    <w:p w14:paraId="776FD20A" w14:textId="50F30DF6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čestné vyhlásenie o nepoberaní iného príjmu za každého zarábajúceho člena v domácnosti </w:t>
      </w:r>
    </w:p>
    <w:p w14:paraId="17D9B2C3" w14:textId="58A7C8CD" w:rsid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súhlas so spracovaním osobných údajov podľa osobitného predpisu uvedených v žiadosti na účely rozhodovania o pridelení bytu. </w:t>
      </w:r>
    </w:p>
    <w:p w14:paraId="15AB9053" w14:textId="18093384" w:rsidR="00560484" w:rsidRPr="00560484" w:rsidRDefault="00560484" w:rsidP="009F0999">
      <w:pPr>
        <w:pStyle w:val="Odsekzoznamu"/>
        <w:numPr>
          <w:ilvl w:val="0"/>
          <w:numId w:val="50"/>
        </w:numPr>
        <w:spacing w:after="0"/>
        <w:jc w:val="both"/>
      </w:pPr>
      <w:r w:rsidRPr="00560484">
        <w:t xml:space="preserve">Nájomca preberá byt na základe preberacieho protokolu a naopak odovzdáva byt po skončení nájmu odovzdávajúcim protokolom ( Príloha č.5) </w:t>
      </w:r>
    </w:p>
    <w:p w14:paraId="71CC7D71" w14:textId="77777777" w:rsidR="00560484" w:rsidRPr="00560484" w:rsidRDefault="00560484" w:rsidP="009F0999">
      <w:pPr>
        <w:ind w:left="1276" w:hanging="425"/>
      </w:pPr>
    </w:p>
    <w:p w14:paraId="78E06308" w14:textId="5749FB3D" w:rsidR="00560484" w:rsidRPr="00560484" w:rsidRDefault="00560484" w:rsidP="00DA0041">
      <w:pPr>
        <w:pStyle w:val="Odsekzoznamu"/>
        <w:numPr>
          <w:ilvl w:val="0"/>
          <w:numId w:val="25"/>
        </w:numPr>
        <w:ind w:left="426" w:hanging="426"/>
        <w:jc w:val="both"/>
      </w:pPr>
      <w:r w:rsidRPr="00560484">
        <w:lastRenderedPageBreak/>
        <w:t xml:space="preserve">Obec </w:t>
      </w:r>
      <w:r>
        <w:t>Mútne</w:t>
      </w:r>
      <w:r w:rsidRPr="00560484">
        <w:t xml:space="preserve"> po preverení skutočností uvedených v žiadosti informuje žiadateľa do 30 dní odo dňa doručenia žiadosti s požadovanými prílohami o zaradení, resp. nezaradení do evidencie žiadateľov. </w:t>
      </w:r>
    </w:p>
    <w:p w14:paraId="5344302D" w14:textId="54DD5A6D" w:rsidR="00560484" w:rsidRPr="00560484" w:rsidRDefault="00560484" w:rsidP="00DA0041">
      <w:pPr>
        <w:pStyle w:val="Odsekzoznamu"/>
        <w:numPr>
          <w:ilvl w:val="0"/>
          <w:numId w:val="25"/>
        </w:numPr>
        <w:ind w:left="426" w:hanging="426"/>
        <w:jc w:val="both"/>
      </w:pPr>
      <w:r w:rsidRPr="00560484">
        <w:t xml:space="preserve">V prípade, že žiadosť nie je úplná, vyzve v tejto lehote žiadateľa o jej doplnenie. Žiadateľ, ktorý nepreukázal splnenie všetkých podmienok a neurobí tak ani v lehote do 30 dní od prevzatia písomnej výzvy Obcou </w:t>
      </w:r>
      <w:r>
        <w:t>Mútne</w:t>
      </w:r>
      <w:r w:rsidRPr="00560484">
        <w:t xml:space="preserve">, nebude zaradený do evidencie žiadateľov. </w:t>
      </w:r>
    </w:p>
    <w:p w14:paraId="79F91B5D" w14:textId="6533770F" w:rsidR="00560484" w:rsidRPr="00560484" w:rsidRDefault="00560484" w:rsidP="00DA0041">
      <w:pPr>
        <w:pStyle w:val="Odsekzoznamu"/>
        <w:numPr>
          <w:ilvl w:val="0"/>
          <w:numId w:val="25"/>
        </w:numPr>
        <w:ind w:left="426" w:hanging="426"/>
        <w:jc w:val="both"/>
      </w:pPr>
      <w:r w:rsidRPr="00560484">
        <w:t xml:space="preserve">Žiadateľ o pridelenie bytu je povinný nahlásiť Obci </w:t>
      </w:r>
      <w:r>
        <w:t>Mútne</w:t>
      </w:r>
      <w:r w:rsidRPr="00560484">
        <w:t xml:space="preserve"> každú zmenu údajov uvedených v žiadosti a v dokladoch pripojených ku žiadosti bezodkladne, najneskôr do 30 dní od jej vzniku. </w:t>
      </w:r>
    </w:p>
    <w:p w14:paraId="649BCA00" w14:textId="19F0ABC0" w:rsidR="00560484" w:rsidRPr="00560484" w:rsidRDefault="00560484" w:rsidP="00DA0041">
      <w:pPr>
        <w:pStyle w:val="Odsekzoznamu"/>
        <w:numPr>
          <w:ilvl w:val="0"/>
          <w:numId w:val="25"/>
        </w:numPr>
        <w:ind w:left="426" w:hanging="426"/>
        <w:jc w:val="both"/>
      </w:pPr>
      <w:r w:rsidRPr="00560484">
        <w:t xml:space="preserve">Nesplnenie si niektorej z povinností, resp. uvedenie nepravdivých údajov v žiadosti má za následok vyradenie žiadosti z evidencie žiadateľov o nájomný byt. </w:t>
      </w:r>
    </w:p>
    <w:p w14:paraId="47A14EB9" w14:textId="627DB8C7" w:rsidR="00560484" w:rsidRPr="00560484" w:rsidRDefault="00560484" w:rsidP="00DA0041">
      <w:pPr>
        <w:pStyle w:val="Odsekzoznamu"/>
        <w:numPr>
          <w:ilvl w:val="0"/>
          <w:numId w:val="25"/>
        </w:numPr>
        <w:ind w:left="426" w:hanging="426"/>
        <w:jc w:val="both"/>
      </w:pPr>
      <w:r w:rsidRPr="00560484">
        <w:t xml:space="preserve">Žiadosť o nájomný byt sa eviduje po dobu dvoch rokov od jej zaradenia do evidencie žiadateľov. </w:t>
      </w:r>
    </w:p>
    <w:p w14:paraId="1255D831" w14:textId="77777777" w:rsidR="00560484" w:rsidRPr="00560484" w:rsidRDefault="00560484" w:rsidP="00560484"/>
    <w:p w14:paraId="08219549" w14:textId="4FD29FDB" w:rsidR="002A2B5B" w:rsidRPr="00560484" w:rsidRDefault="002A2B5B" w:rsidP="002A2B5B">
      <w:pPr>
        <w:spacing w:after="0"/>
        <w:jc w:val="center"/>
      </w:pPr>
      <w:r w:rsidRPr="00560484">
        <w:rPr>
          <w:b/>
          <w:bCs/>
        </w:rPr>
        <w:t>§4</w:t>
      </w:r>
    </w:p>
    <w:p w14:paraId="0B68D57C" w14:textId="5E4B7C08" w:rsidR="002A2B5B" w:rsidRPr="00560484" w:rsidRDefault="002A2B5B" w:rsidP="002A2B5B">
      <w:pPr>
        <w:spacing w:after="0"/>
        <w:jc w:val="center"/>
      </w:pPr>
      <w:r w:rsidRPr="00560484">
        <w:rPr>
          <w:b/>
          <w:bCs/>
        </w:rPr>
        <w:t>Podmienky vytvorenia poradovníka a aktualizácia poradovníka žiadateľov o nájomné byty</w:t>
      </w:r>
    </w:p>
    <w:p w14:paraId="02538022" w14:textId="77777777" w:rsidR="00560484" w:rsidRPr="00560484" w:rsidRDefault="00560484" w:rsidP="00560484"/>
    <w:p w14:paraId="586751E5" w14:textId="488F2559" w:rsidR="00560484" w:rsidRPr="00841F5A" w:rsidRDefault="00560484" w:rsidP="002A2B5B">
      <w:pPr>
        <w:pStyle w:val="Odsekzoznamu"/>
        <w:numPr>
          <w:ilvl w:val="0"/>
          <w:numId w:val="37"/>
        </w:numPr>
        <w:ind w:left="426" w:hanging="426"/>
      </w:pPr>
      <w:r w:rsidRPr="00560484">
        <w:t xml:space="preserve">Obec </w:t>
      </w:r>
      <w:r>
        <w:t>Mútne</w:t>
      </w:r>
      <w:r w:rsidRPr="00560484">
        <w:t xml:space="preserve"> zostaví na základe žiadosti, údajov, dokladov a potvrdení žiadateľa poradovník žiadateľov o poskytnutie nájomného bytu podľa </w:t>
      </w:r>
      <w:r w:rsidR="00DA0041">
        <w:t xml:space="preserve">doručených žiadostí. </w:t>
      </w:r>
      <w:r w:rsidRPr="00841F5A">
        <w:t xml:space="preserve">nasledovných kritérií: </w:t>
      </w:r>
    </w:p>
    <w:p w14:paraId="4BA431F1" w14:textId="09375551" w:rsidR="00560484" w:rsidRPr="00841F5A" w:rsidRDefault="00560484" w:rsidP="009F0999">
      <w:pPr>
        <w:pStyle w:val="Odsekzoznamu"/>
        <w:numPr>
          <w:ilvl w:val="0"/>
          <w:numId w:val="51"/>
        </w:numPr>
        <w:ind w:left="851" w:hanging="425"/>
      </w:pPr>
      <w:r w:rsidRPr="00841F5A">
        <w:rPr>
          <w:b/>
          <w:bCs/>
        </w:rPr>
        <w:t xml:space="preserve">Kritérium: žiadateľom je mladá rodina </w:t>
      </w:r>
      <w:r w:rsidRPr="00841F5A">
        <w:t xml:space="preserve">- rodina bez detí alebo s 1 dieťaťom </w:t>
      </w:r>
      <w:r w:rsidRPr="00841F5A">
        <w:rPr>
          <w:b/>
          <w:bCs/>
        </w:rPr>
        <w:t xml:space="preserve">15 bodov </w:t>
      </w:r>
      <w:r w:rsidRPr="00841F5A">
        <w:t xml:space="preserve">- rodina s dvomi a viac deťmi </w:t>
      </w:r>
      <w:r w:rsidRPr="00841F5A">
        <w:rPr>
          <w:b/>
          <w:bCs/>
        </w:rPr>
        <w:t>20 bodov</w:t>
      </w:r>
      <w:r w:rsidRPr="00841F5A">
        <w:t xml:space="preserve">. Ak aspoň jeden zo žiadateľov je mladší ako 35 rokov </w:t>
      </w:r>
      <w:r w:rsidRPr="00841F5A">
        <w:rPr>
          <w:b/>
          <w:bCs/>
        </w:rPr>
        <w:t>plus 5 bodov</w:t>
      </w:r>
      <w:r w:rsidRPr="00841F5A">
        <w:t xml:space="preserve">. </w:t>
      </w:r>
    </w:p>
    <w:p w14:paraId="2A77528D" w14:textId="77777777" w:rsidR="002A2B5B" w:rsidRPr="00841F5A" w:rsidRDefault="002A2B5B" w:rsidP="002A2B5B">
      <w:pPr>
        <w:pStyle w:val="Odsekzoznamu"/>
      </w:pPr>
    </w:p>
    <w:p w14:paraId="1E952BFA" w14:textId="7C565455" w:rsidR="002A2B5B" w:rsidRPr="00841F5A" w:rsidRDefault="00560484" w:rsidP="002A2B5B">
      <w:pPr>
        <w:pStyle w:val="Odsekzoznamu"/>
        <w:numPr>
          <w:ilvl w:val="0"/>
          <w:numId w:val="34"/>
        </w:numPr>
      </w:pPr>
      <w:r w:rsidRPr="00841F5A">
        <w:rPr>
          <w:b/>
          <w:bCs/>
        </w:rPr>
        <w:t xml:space="preserve">Kritérium: žiadateľ je osamelým rodičom </w:t>
      </w:r>
      <w:r w:rsidRPr="00841F5A">
        <w:t xml:space="preserve">- osamelý rodič s jedným dieťaťom </w:t>
      </w:r>
      <w:r w:rsidRPr="00841F5A">
        <w:rPr>
          <w:b/>
          <w:bCs/>
        </w:rPr>
        <w:t xml:space="preserve">15 bodov </w:t>
      </w:r>
      <w:r w:rsidRPr="00841F5A">
        <w:t xml:space="preserve">- osamelý rodič s dvomi a viac deťmi </w:t>
      </w:r>
      <w:r w:rsidRPr="00841F5A">
        <w:rPr>
          <w:b/>
          <w:bCs/>
        </w:rPr>
        <w:t xml:space="preserve">20 bodov </w:t>
      </w:r>
      <w:r w:rsidRPr="00841F5A">
        <w:t xml:space="preserve">- za takého žiadateľa sa považuje domácnosť osamelého rodiča s aspoň jedným nezaopatreným dieťaťom </w:t>
      </w:r>
      <w:r w:rsidR="002A2B5B" w:rsidRPr="00841F5A">
        <w:t>.</w:t>
      </w:r>
    </w:p>
    <w:p w14:paraId="116B153B" w14:textId="77777777" w:rsidR="002A2B5B" w:rsidRPr="00841F5A" w:rsidRDefault="002A2B5B" w:rsidP="002A2B5B">
      <w:pPr>
        <w:pStyle w:val="Odsekzoznamu"/>
      </w:pPr>
    </w:p>
    <w:p w14:paraId="4BD3A4EE" w14:textId="77777777" w:rsidR="002A2B5B" w:rsidRPr="00841F5A" w:rsidRDefault="002A2B5B" w:rsidP="002A2B5B">
      <w:pPr>
        <w:pStyle w:val="Odsekzoznamu"/>
      </w:pPr>
    </w:p>
    <w:p w14:paraId="4653C09C" w14:textId="69EBEB84" w:rsidR="00560484" w:rsidRPr="00841F5A" w:rsidRDefault="00560484" w:rsidP="002A2B5B">
      <w:pPr>
        <w:pStyle w:val="Odsekzoznamu"/>
        <w:numPr>
          <w:ilvl w:val="0"/>
          <w:numId w:val="34"/>
        </w:numPr>
      </w:pPr>
      <w:r w:rsidRPr="00841F5A">
        <w:rPr>
          <w:b/>
          <w:bCs/>
        </w:rPr>
        <w:t xml:space="preserve">Kritérium: osoba so zdravotným postihnutím v domácnosti plus 15 bodov </w:t>
      </w:r>
      <w:r w:rsidRPr="00841F5A">
        <w:t xml:space="preserve">za každú ďalšiu osobu so zdravotným postihnutím v domácnosti – </w:t>
      </w:r>
      <w:r w:rsidRPr="00841F5A">
        <w:rPr>
          <w:b/>
          <w:bCs/>
        </w:rPr>
        <w:t>plus 5 bodov</w:t>
      </w:r>
      <w:r w:rsidRPr="00841F5A">
        <w:t xml:space="preserve">. Žiadateľ alebo osoba žijúca v domácnosti, ktorá sa spoločne posudzuje, je osobou so zdravotným postihnutím, o čom k žiadosti predkladá kópiu zdravotného preukazu fyzickej osoby s ťažkým zdravotným postihnutím, príp. u dieťaťa so zdravotným postihnutím do 3 rokov veku potvrdenie všeobecného lekára dokladujúce zdravotné postihnutie </w:t>
      </w:r>
      <w:r w:rsidR="002A2B5B" w:rsidRPr="00841F5A">
        <w:t>.</w:t>
      </w:r>
    </w:p>
    <w:p w14:paraId="1EF27B4D" w14:textId="77777777" w:rsidR="002A2B5B" w:rsidRPr="00841F5A" w:rsidRDefault="002A2B5B" w:rsidP="002A2B5B">
      <w:pPr>
        <w:pStyle w:val="Odsekzoznamu"/>
      </w:pPr>
    </w:p>
    <w:p w14:paraId="2653599A" w14:textId="714AC9A2" w:rsidR="002A2B5B" w:rsidRPr="00841F5A" w:rsidRDefault="00560484" w:rsidP="002A2B5B">
      <w:pPr>
        <w:pStyle w:val="Odsekzoznamu"/>
        <w:numPr>
          <w:ilvl w:val="0"/>
          <w:numId w:val="35"/>
        </w:numPr>
      </w:pPr>
      <w:r w:rsidRPr="00841F5A">
        <w:rPr>
          <w:b/>
          <w:bCs/>
        </w:rPr>
        <w:t xml:space="preserve">Kritérium: zabezpečovanie spoločenských a sociálnych potrieb obce Mútne 10 bodov </w:t>
      </w:r>
      <w:r w:rsidRPr="00841F5A">
        <w:t xml:space="preserve">- žiadateľ alebo osoba žijúca v domácnosti žiadateľa je osobou zabezpečujúcou zdravotnícku starostlivosť, sociálne a všeobecne prospešné spoločenské služby, vzdelávanie, kultúru alebo ochranu obyvateľov Obce Mútne, o čom dokladá odporúčanie zamestnávateľa k žiadosti o prenájom bytu </w:t>
      </w:r>
      <w:r w:rsidR="002A2B5B" w:rsidRPr="00841F5A">
        <w:t>.</w:t>
      </w:r>
    </w:p>
    <w:p w14:paraId="6987DF0B" w14:textId="77777777" w:rsidR="002A2B5B" w:rsidRPr="00841F5A" w:rsidRDefault="00560484" w:rsidP="002A2B5B">
      <w:pPr>
        <w:numPr>
          <w:ilvl w:val="0"/>
          <w:numId w:val="35"/>
        </w:numPr>
      </w:pPr>
      <w:r w:rsidRPr="00841F5A">
        <w:rPr>
          <w:b/>
          <w:bCs/>
        </w:rPr>
        <w:t xml:space="preserve">Kritérium primeranosti vzhľadom na dobu zaradenia do evidencie žiadateľov: </w:t>
      </w:r>
      <w:r w:rsidRPr="00841F5A">
        <w:t xml:space="preserve">ak ide o žiadateľa zaradeného do evidencie žiadateľov po dobu najmenej dvoch rokov – </w:t>
      </w:r>
      <w:r w:rsidRPr="00841F5A">
        <w:rPr>
          <w:b/>
          <w:bCs/>
        </w:rPr>
        <w:t>20 bodov</w:t>
      </w:r>
      <w:r w:rsidRPr="00841F5A">
        <w:t xml:space="preserve">; ak ide o žiadateľa zaradeného do evidencie žiadateľov po dobu najmenej jedného roka a nie viac ako dvoch rokov – </w:t>
      </w:r>
      <w:r w:rsidRPr="00841F5A">
        <w:rPr>
          <w:b/>
          <w:bCs/>
        </w:rPr>
        <w:t xml:space="preserve">10 bodov </w:t>
      </w:r>
      <w:r w:rsidR="002A2B5B" w:rsidRPr="00841F5A">
        <w:rPr>
          <w:b/>
          <w:bCs/>
        </w:rPr>
        <w:t>.</w:t>
      </w:r>
      <w:r w:rsidR="002A2B5B" w:rsidRPr="00841F5A">
        <w:t xml:space="preserve"> </w:t>
      </w:r>
    </w:p>
    <w:p w14:paraId="448777F9" w14:textId="0852BF77" w:rsidR="002A2B5B" w:rsidRPr="00841F5A" w:rsidRDefault="002A2B5B" w:rsidP="002A2B5B">
      <w:pPr>
        <w:jc w:val="both"/>
      </w:pPr>
      <w:r w:rsidRPr="00841F5A">
        <w:t xml:space="preserve">Kombinácia jednotlivých kritérií a ich bodových hodnotení je možná. V prípade, že dvaja a viac žiadateľov získa rovnaký počet bodov, bude byt pridelený žiadateľovi, ktorého žiadosť o pridelenie </w:t>
      </w:r>
      <w:r w:rsidRPr="00841F5A">
        <w:lastRenderedPageBreak/>
        <w:t xml:space="preserve">bytu bola Obci Mútne doručená skôr. V prípade, že dvaja a viac žiadateľov získa rovnaký počet bodov a súčasne dátum doručenia žiadostí týchto žiadateľov je zhodný, bude byt pridelený žiadateľovi určenému losovaním. </w:t>
      </w:r>
    </w:p>
    <w:p w14:paraId="623091FD" w14:textId="1C12746F" w:rsidR="002A2B5B" w:rsidRPr="002A2B5B" w:rsidRDefault="002A2B5B" w:rsidP="002A2B5B">
      <w:pPr>
        <w:pStyle w:val="Odsekzoznamu"/>
        <w:rPr>
          <w:b/>
          <w:bCs/>
        </w:rPr>
      </w:pPr>
    </w:p>
    <w:p w14:paraId="261671DD" w14:textId="3E3241CB" w:rsidR="00560484" w:rsidRPr="00560484" w:rsidRDefault="00560484" w:rsidP="002A2B5B">
      <w:r w:rsidRPr="00560484">
        <w:t xml:space="preserve">2. </w:t>
      </w:r>
      <w:r w:rsidR="002A2B5B">
        <w:t xml:space="preserve"> </w:t>
      </w:r>
      <w:r w:rsidRPr="00560484">
        <w:t xml:space="preserve">Pri posudzovaní žiadateľov sa postupuje nasledovne: </w:t>
      </w:r>
    </w:p>
    <w:p w14:paraId="37014840" w14:textId="79053C54" w:rsidR="00560484" w:rsidRDefault="00560484" w:rsidP="00DA0041">
      <w:pPr>
        <w:pStyle w:val="Odsekzoznamu"/>
        <w:numPr>
          <w:ilvl w:val="0"/>
          <w:numId w:val="52"/>
        </w:numPr>
        <w:ind w:left="851" w:hanging="425"/>
        <w:jc w:val="both"/>
      </w:pPr>
      <w:r w:rsidRPr="00560484">
        <w:t xml:space="preserve">Obec </w:t>
      </w:r>
      <w:r>
        <w:t>Mútne</w:t>
      </w:r>
      <w:r w:rsidRPr="00560484">
        <w:t xml:space="preserve"> prijíma a posudzuje žiadosti o poskytnutie nájomného bytu, na základe predložených kompletných žiadostí, spracováva evidenciu žiadateľov o poskytnutie bytu. </w:t>
      </w:r>
    </w:p>
    <w:p w14:paraId="62428A7D" w14:textId="53B0276A" w:rsidR="00560484" w:rsidRDefault="00560484" w:rsidP="00DA0041">
      <w:pPr>
        <w:pStyle w:val="Odsekzoznamu"/>
        <w:numPr>
          <w:ilvl w:val="0"/>
          <w:numId w:val="52"/>
        </w:numPr>
        <w:ind w:left="851" w:hanging="425"/>
        <w:jc w:val="both"/>
      </w:pPr>
      <w:r w:rsidRPr="00560484">
        <w:t xml:space="preserve">Poverený zamestnanec obce na základe preskúmania úplnosti a pravdivosti všetkých dokladov priložených k žiadosti o pridelenie nájomného bytu, posúdi splnenie podmienok zaradenia žiadateľa do zoznamu uchádzačov o nájomný byt. V prípade neúplnosti žiadosti poverený zamestnanec obce vyzve žiadateľa o doplnenie chýbajúcich dokumentov. Ak v prípade opakovanej výzvy na doplnenie žiadosti nebude žiadosť úplná, nebude zaradená do zoznamu žiadateľov o pridelenie bytu, o čom bude žiadateľ písomne upovedomený. </w:t>
      </w:r>
    </w:p>
    <w:p w14:paraId="4A6DBB2F" w14:textId="77777777" w:rsidR="009F0999" w:rsidRDefault="009F0999" w:rsidP="00DA0041">
      <w:pPr>
        <w:pStyle w:val="Odsekzoznamu"/>
        <w:ind w:left="851"/>
        <w:jc w:val="both"/>
      </w:pPr>
    </w:p>
    <w:p w14:paraId="1FA86848" w14:textId="2FABE306" w:rsidR="002A2B5B" w:rsidRDefault="00560484" w:rsidP="00DA0041">
      <w:pPr>
        <w:pStyle w:val="Odsekzoznamu"/>
        <w:numPr>
          <w:ilvl w:val="0"/>
          <w:numId w:val="52"/>
        </w:numPr>
        <w:ind w:left="851" w:hanging="425"/>
        <w:jc w:val="both"/>
      </w:pPr>
      <w:r w:rsidRPr="00560484">
        <w:t xml:space="preserve">O pridelení nájomného bytu rozhoduje starosta obce, s výnimkou prípadov, v ktorých podľa tohto VZN rozhoduje obecné zastupiteľstvo. </w:t>
      </w:r>
    </w:p>
    <w:p w14:paraId="46F3B9D1" w14:textId="77777777" w:rsidR="009F0999" w:rsidRDefault="009F0999" w:rsidP="00DA0041">
      <w:pPr>
        <w:pStyle w:val="Odsekzoznamu"/>
        <w:jc w:val="both"/>
      </w:pPr>
    </w:p>
    <w:p w14:paraId="5DA9677B" w14:textId="77777777" w:rsidR="009F0999" w:rsidRDefault="009F0999" w:rsidP="00DA0041">
      <w:pPr>
        <w:pStyle w:val="Odsekzoznamu"/>
        <w:ind w:left="851"/>
        <w:jc w:val="both"/>
      </w:pPr>
    </w:p>
    <w:p w14:paraId="3AC980A8" w14:textId="123518CE" w:rsidR="002A2B5B" w:rsidRDefault="00560484" w:rsidP="00DA0041">
      <w:pPr>
        <w:pStyle w:val="Odsekzoznamu"/>
        <w:numPr>
          <w:ilvl w:val="0"/>
          <w:numId w:val="40"/>
        </w:numPr>
        <w:ind w:left="284" w:hanging="284"/>
        <w:jc w:val="both"/>
      </w:pPr>
      <w:r w:rsidRPr="00560484">
        <w:t xml:space="preserve">Žiadosti sú evidované v poradovníku pod prideleným evidenčným číslom. Ak žiadateľ vo svojej žiadosti uvedie súhlas so zverejnením osobných údajov, bude pri evidenčnom čísle uvedené aj meno a priezvisko. Ďalej v poradovníku bude uverejnené bodové hodnotenie, dátum doručenia žiadosti o nájomný byt a dátum zaradenia do evidencie žiadateľov o nájomný byt. </w:t>
      </w:r>
    </w:p>
    <w:p w14:paraId="395CB163" w14:textId="77777777" w:rsidR="007F3081" w:rsidRDefault="007F3081" w:rsidP="00DA0041">
      <w:pPr>
        <w:pStyle w:val="Odsekzoznamu"/>
        <w:ind w:left="284"/>
        <w:jc w:val="both"/>
      </w:pPr>
    </w:p>
    <w:p w14:paraId="08D727D8" w14:textId="3C328D59" w:rsidR="002A2B5B" w:rsidRDefault="00560484" w:rsidP="00DA0041">
      <w:pPr>
        <w:pStyle w:val="Odsekzoznamu"/>
        <w:numPr>
          <w:ilvl w:val="0"/>
          <w:numId w:val="40"/>
        </w:numPr>
        <w:ind w:left="284" w:hanging="284"/>
        <w:jc w:val="both"/>
      </w:pPr>
      <w:r w:rsidRPr="00560484">
        <w:t xml:space="preserve">Žiadosť žiadateľa obec </w:t>
      </w:r>
      <w:r>
        <w:t>Mútne</w:t>
      </w:r>
      <w:r w:rsidRPr="00560484">
        <w:t xml:space="preserve"> vyradí z poradovníka ak si do uplynutia doby zaradenia do evidencie žiadateľov nepodá žiadosť o obnovenie žiadosti o pridelenie nájomného bytu. </w:t>
      </w:r>
    </w:p>
    <w:p w14:paraId="58D10B15" w14:textId="77777777" w:rsidR="002A2B5B" w:rsidRDefault="002A2B5B" w:rsidP="002A2B5B">
      <w:pPr>
        <w:rPr>
          <w:b/>
          <w:bCs/>
        </w:rPr>
      </w:pPr>
    </w:p>
    <w:p w14:paraId="78395B63" w14:textId="340DE6C7" w:rsidR="002A2B5B" w:rsidRPr="002A2B5B" w:rsidRDefault="002A2B5B" w:rsidP="007F3081">
      <w:pPr>
        <w:spacing w:after="0"/>
        <w:jc w:val="center"/>
      </w:pPr>
      <w:r w:rsidRPr="002A2B5B">
        <w:rPr>
          <w:b/>
          <w:bCs/>
        </w:rPr>
        <w:t>§5</w:t>
      </w:r>
    </w:p>
    <w:p w14:paraId="66BFEB01" w14:textId="4B73D834" w:rsidR="002A2B5B" w:rsidRDefault="002A2B5B" w:rsidP="007F3081">
      <w:pPr>
        <w:spacing w:after="0"/>
        <w:jc w:val="center"/>
        <w:rPr>
          <w:b/>
          <w:bCs/>
        </w:rPr>
      </w:pPr>
      <w:r w:rsidRPr="002A2B5B">
        <w:rPr>
          <w:b/>
          <w:bCs/>
        </w:rPr>
        <w:t>Vyčlenenie nájomného bytu pre osobitné potreby obce; prípady hodné osobitného zreteľa</w:t>
      </w:r>
    </w:p>
    <w:p w14:paraId="7AFFCB0C" w14:textId="77777777" w:rsidR="007F3081" w:rsidRDefault="007F3081" w:rsidP="007F3081">
      <w:pPr>
        <w:spacing w:after="0"/>
        <w:jc w:val="center"/>
      </w:pPr>
    </w:p>
    <w:p w14:paraId="0AA6FA6C" w14:textId="2CFF0E68" w:rsidR="002A2B5B" w:rsidRDefault="00560484" w:rsidP="007F3081">
      <w:pPr>
        <w:pStyle w:val="Odsekzoznamu"/>
        <w:numPr>
          <w:ilvl w:val="0"/>
          <w:numId w:val="41"/>
        </w:numPr>
        <w:ind w:left="284" w:hanging="284"/>
        <w:jc w:val="both"/>
      </w:pPr>
      <w:r w:rsidRPr="00560484">
        <w:t xml:space="preserve">Obec je oprávnená vyčleniť z celkového počtu nájomných bytov </w:t>
      </w:r>
      <w:r w:rsidR="00184233">
        <w:t>2</w:t>
      </w:r>
      <w:r w:rsidRPr="00560484">
        <w:t xml:space="preserve">0% nájomných bytov, najmenej však jeden byt, pre potreby obce </w:t>
      </w:r>
      <w:proofErr w:type="spellStart"/>
      <w:r w:rsidRPr="00560484">
        <w:t>t.j</w:t>
      </w:r>
      <w:proofErr w:type="spellEnd"/>
      <w:r w:rsidRPr="00560484">
        <w:t>. pre fyzické osoby, ktoré nespĺňajú podmienky stanovené týmto VZN a to ak takéto osoby zabezpečujú pre obec kultúrne, spoločenské, zdravotnícke, ekonomické potreby, sociálnu a zdravotnú starostlivosť, ochranu obyvateľov alebo zabezpečuje výkon samosprávnych funkcií obce. V prípade, že o byt, ktorý je určený pre potreby obce bude viac záujemcov, o pridelení bytu rozhodne obecné zastupiteľstvo</w:t>
      </w:r>
      <w:r w:rsidR="007F3081">
        <w:t>.</w:t>
      </w:r>
    </w:p>
    <w:p w14:paraId="0C1A0840" w14:textId="77777777" w:rsidR="007F3081" w:rsidRDefault="007F3081" w:rsidP="007F3081">
      <w:pPr>
        <w:pStyle w:val="Odsekzoznamu"/>
        <w:ind w:left="284"/>
        <w:jc w:val="both"/>
      </w:pPr>
    </w:p>
    <w:p w14:paraId="65A55565" w14:textId="5DBB2862" w:rsidR="002A2B5B" w:rsidRDefault="00560484" w:rsidP="007F3081">
      <w:pPr>
        <w:pStyle w:val="Odsekzoznamu"/>
        <w:numPr>
          <w:ilvl w:val="0"/>
          <w:numId w:val="41"/>
        </w:numPr>
        <w:ind w:left="284" w:hanging="284"/>
        <w:jc w:val="both"/>
      </w:pPr>
      <w:r w:rsidRPr="00560484">
        <w:t xml:space="preserve">Z dôvodov hodných osobitného zreteľa je Obec oprávnená prideliť byt aj fyzickej osobe, ktorá nespĺňa podmienky stanovené týmto VZN, ak na strane takejto osoby existuje naliehavá potreba zabezpečenia bývania vyvolaná nepredvídateľnou a neodvrátiteľnou vonkajšou udalosťou, ktorej vzniku táto osoba nemohla zabrániť ani ju ovplyvniť (napr. živelná pohroma, požiar, vojnový konflikt a pod.). Prideliť byt podľa tohto bodu je Obec oprávnená len na dobu nevyhnutnú na odstránenie následkov udalosti uvedenej v predchádzajúcej vete, najviac však </w:t>
      </w:r>
      <w:r w:rsidRPr="00560484">
        <w:lastRenderedPageBreak/>
        <w:t>na dobu jedného roka, s možnosťou opakovaného uzavretia zmluvy o nájme nájomného bytu najviac na dobu ďalšieho roka v súlade s podmienkami stanovenými týmto nariadením</w:t>
      </w:r>
      <w:r w:rsidR="007F3081">
        <w:t>.</w:t>
      </w:r>
    </w:p>
    <w:p w14:paraId="2AA14D54" w14:textId="77777777" w:rsidR="007F3081" w:rsidRDefault="007F3081" w:rsidP="007F3081">
      <w:pPr>
        <w:pStyle w:val="Odsekzoznamu"/>
        <w:jc w:val="both"/>
      </w:pPr>
    </w:p>
    <w:p w14:paraId="2B139E01" w14:textId="77777777" w:rsidR="007F3081" w:rsidRDefault="007F3081" w:rsidP="007F3081">
      <w:pPr>
        <w:pStyle w:val="Odsekzoznamu"/>
        <w:ind w:left="284"/>
        <w:jc w:val="both"/>
      </w:pPr>
    </w:p>
    <w:p w14:paraId="0EAA3905" w14:textId="4F5E6188" w:rsidR="00560484" w:rsidRPr="00560484" w:rsidRDefault="00560484" w:rsidP="007F3081">
      <w:pPr>
        <w:pStyle w:val="Odsekzoznamu"/>
        <w:numPr>
          <w:ilvl w:val="0"/>
          <w:numId w:val="41"/>
        </w:numPr>
        <w:ind w:left="284" w:hanging="284"/>
        <w:jc w:val="both"/>
      </w:pPr>
      <w:r w:rsidRPr="00560484">
        <w:t xml:space="preserve">O pridelení bytu podľa odseku 1. poslednej vety a odseku 2. rozhoduje obecné zastupiteľstvo tajným hlasovaním. Byt bude pridelený osobe, ktorej žiadosť získala v tajnom hlasovaní nadpolovičnú väčšinu hlasov prítomných poslancov. V prípade, že žiadna zo žiadostí nezíska nadpolovičnú väčšinu hlasov prítomných poslancov, vykoná sa druhé kolo tajného hlasovania, v ktorom obecné zastupiteľstvo rozhodne o žiadostiach, ktoré sa podľa počtu hlasov pridelených v prvom kole hlasovania umiestnili na prvom a druhom mieste; byt bude pridelený osobe, ktorej žiadosť získala v druhom kole tajného hlasovania najviac hlasov prítomných poslancov. V prípade, že v druhom kole tajného hlasovania bude dvom alebo viacerým žiadostiam pridelený rovnaký najvyšší počet hlasov, rozhodne sa o pridelení bytu losovaním, do ktorého budú zaradené žiadosti, ktorým bol v druhom kole tajného hlasovania pridelený rovnaký najvyšší počet hlasov. </w:t>
      </w:r>
    </w:p>
    <w:p w14:paraId="715FAA4F" w14:textId="77777777" w:rsidR="00560484" w:rsidRPr="00560484" w:rsidRDefault="00560484" w:rsidP="007F3081"/>
    <w:p w14:paraId="7E159274" w14:textId="6B1B8F45" w:rsidR="00560484" w:rsidRPr="00560484" w:rsidRDefault="00560484" w:rsidP="007F3081">
      <w:pPr>
        <w:spacing w:after="0"/>
        <w:jc w:val="center"/>
      </w:pPr>
      <w:r w:rsidRPr="00560484">
        <w:rPr>
          <w:b/>
          <w:bCs/>
        </w:rPr>
        <w:t>§6</w:t>
      </w:r>
    </w:p>
    <w:p w14:paraId="1CA072CA" w14:textId="1B544267" w:rsidR="00560484" w:rsidRDefault="00560484" w:rsidP="007F3081">
      <w:pPr>
        <w:spacing w:after="0"/>
        <w:jc w:val="center"/>
        <w:rPr>
          <w:b/>
          <w:bCs/>
        </w:rPr>
      </w:pPr>
      <w:r w:rsidRPr="00560484">
        <w:rPr>
          <w:b/>
          <w:bCs/>
        </w:rPr>
        <w:t>Zmluva o nájme bytu</w:t>
      </w:r>
    </w:p>
    <w:p w14:paraId="49FD7D7B" w14:textId="77777777" w:rsidR="007F3081" w:rsidRPr="00560484" w:rsidRDefault="007F3081" w:rsidP="007F3081">
      <w:pPr>
        <w:spacing w:after="0"/>
        <w:jc w:val="center"/>
      </w:pPr>
    </w:p>
    <w:p w14:paraId="52607298" w14:textId="134B48A9" w:rsidR="00560484" w:rsidRPr="00560484" w:rsidRDefault="00560484" w:rsidP="007F3081">
      <w:pPr>
        <w:pStyle w:val="Odsekzoznamu"/>
        <w:numPr>
          <w:ilvl w:val="0"/>
          <w:numId w:val="43"/>
        </w:numPr>
        <w:ind w:left="284" w:hanging="284"/>
      </w:pPr>
      <w:r w:rsidRPr="00560484">
        <w:t xml:space="preserve">Nájomná zmluva musí mať písomnú formu a musí obsahovať najmä: </w:t>
      </w:r>
    </w:p>
    <w:p w14:paraId="5919086F" w14:textId="2C319C7F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začiatok nájmu </w:t>
      </w:r>
    </w:p>
    <w:p w14:paraId="306574A6" w14:textId="4AB95537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dobu nájmu </w:t>
      </w:r>
    </w:p>
    <w:p w14:paraId="3F38D47A" w14:textId="78896228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výšku mesačného nájomného </w:t>
      </w:r>
    </w:p>
    <w:p w14:paraId="023C33CD" w14:textId="5CB729B9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podmienky opakovaného uzavretia nájomnej zmluvy </w:t>
      </w:r>
    </w:p>
    <w:p w14:paraId="5A9BED07" w14:textId="063F7183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výšku úhrady za plnenia spojené s užívaním nájomného bytu alebo spôsob ich výpočtu </w:t>
      </w:r>
    </w:p>
    <w:p w14:paraId="2AE1102B" w14:textId="5EEE6D57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opis stavu nájomného bytu a opis príslušenstva nájomného bytu </w:t>
      </w:r>
    </w:p>
    <w:p w14:paraId="17361E4F" w14:textId="245CCE21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podmienky na zachovanie pôvodného stavu a vybavenia nájomného bytu </w:t>
      </w:r>
    </w:p>
    <w:p w14:paraId="12358AA1" w14:textId="31DA3FD7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skončenie nájmu </w:t>
      </w:r>
    </w:p>
    <w:p w14:paraId="2B13F25E" w14:textId="42D22512" w:rsid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spôsob a lehotu vysporiadania finančnej zábezpeky </w:t>
      </w:r>
    </w:p>
    <w:p w14:paraId="3745DC9C" w14:textId="3E952E31" w:rsidR="00560484" w:rsidRPr="00560484" w:rsidRDefault="00560484" w:rsidP="009F0999">
      <w:pPr>
        <w:pStyle w:val="Odsekzoznamu"/>
        <w:numPr>
          <w:ilvl w:val="0"/>
          <w:numId w:val="53"/>
        </w:numPr>
      </w:pPr>
      <w:r w:rsidRPr="00560484">
        <w:t xml:space="preserve">zoznam osôb tvoriacich domácnosť nájomcu </w:t>
      </w:r>
    </w:p>
    <w:p w14:paraId="0E2D2C0F" w14:textId="77777777" w:rsidR="00560484" w:rsidRPr="00560484" w:rsidRDefault="00560484" w:rsidP="00560484"/>
    <w:p w14:paraId="75FFF7B0" w14:textId="3B071D62" w:rsidR="00560484" w:rsidRPr="00560484" w:rsidRDefault="00560484" w:rsidP="00DA0041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Nájomná zmluva sa uzatvára na dobu určitú a to na 3 roky. Ak si nájomca riadne plní všetky povinnosti vyplývajúce z nájmu bytu a služieb spojených s užívaním bytu a spĺňa aj naďalej podmienky v zmysle tohto VZN, môže byť s nájomcom opakovane uzatvorená nová nájomná zmluva, a to za podmienok upravených v nájomnej zmluve v zmysle bodu 8.. </w:t>
      </w:r>
    </w:p>
    <w:p w14:paraId="77CE1CA3" w14:textId="764CD1E0" w:rsidR="00560484" w:rsidRPr="00560484" w:rsidRDefault="00560484" w:rsidP="00DA0041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Akékoľvek stavebné úpravy, opravy alebo drobné zásahy do bytu a jeho vybavenia je nájomca oprávnený urobiť len s predchádzajúcim písomným súhlasom správcu. </w:t>
      </w:r>
    </w:p>
    <w:p w14:paraId="392D833D" w14:textId="5457ED5C" w:rsidR="00560484" w:rsidRPr="00560484" w:rsidRDefault="00560484" w:rsidP="00DA0041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Nájomné je nájomca povinný zaplatiť vždy mesiac dopredu a to k 15. dňu predchádzajúceho kalendárneho mesiaca, na bankový účet správcu bytového domu Obec </w:t>
      </w:r>
      <w:r>
        <w:t>Mútne</w:t>
      </w:r>
      <w:r w:rsidRPr="00560484">
        <w:t xml:space="preserve">, prípadne v hotovosti do pokladne správcu bytového domu. </w:t>
      </w:r>
    </w:p>
    <w:p w14:paraId="221095E7" w14:textId="79978EEA" w:rsidR="00560484" w:rsidRPr="00560484" w:rsidRDefault="00560484" w:rsidP="00A76868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Úhrady za plnenia poskytované s užívaním bytu, a to úhrady za vodné, stočné, elektrickú energiu v spoločných priestoroch je nájomca povinný zaplatiť na bankový účet správcu bytového domu Obec </w:t>
      </w:r>
      <w:r>
        <w:t>Mútne</w:t>
      </w:r>
      <w:r w:rsidRPr="00560484">
        <w:t xml:space="preserve">, prípadne v hotovosti do pokladne správcu bytového domu. </w:t>
      </w:r>
    </w:p>
    <w:p w14:paraId="29278090" w14:textId="0A785ABD" w:rsidR="00560484" w:rsidRPr="00560484" w:rsidRDefault="00560484" w:rsidP="00A76868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Ak nájomca nezaplatí nájomné a zálohy na plnenia spojené s užívaním bytu v lehote do 5 dní odo dňa ich splatnosti, je povinný uhradiť poplatok z omeškania. </w:t>
      </w:r>
    </w:p>
    <w:p w14:paraId="6B7BE71B" w14:textId="2E9C1765" w:rsidR="00560484" w:rsidRPr="00560484" w:rsidRDefault="00560484" w:rsidP="00A76868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lastRenderedPageBreak/>
        <w:t xml:space="preserve">Neuhradenie nájomného a úhrad za plnenia spojené s užívaním bytu za viac ako 2 mesiace je dôvodom na vypovedanie nájmu. </w:t>
      </w:r>
    </w:p>
    <w:p w14:paraId="0B5DEC00" w14:textId="39F1B533" w:rsidR="00560484" w:rsidRPr="00560484" w:rsidRDefault="00560484" w:rsidP="00A76868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V nájomnej zmluve sa upraví právo nájomcu na opakované uzavretie zmluvy o nájme nájomného bytu pri dodržaní podmienok uvedených v nájomnej zmluve, v tomto VZN a v príslušných právnych predpisoch. </w:t>
      </w:r>
    </w:p>
    <w:p w14:paraId="2D3372C6" w14:textId="2F54C334" w:rsidR="00560484" w:rsidRPr="00560484" w:rsidRDefault="00560484" w:rsidP="00A76868">
      <w:pPr>
        <w:pStyle w:val="Odsekzoznamu"/>
        <w:numPr>
          <w:ilvl w:val="0"/>
          <w:numId w:val="43"/>
        </w:numPr>
        <w:ind w:left="284" w:hanging="284"/>
        <w:jc w:val="both"/>
      </w:pPr>
      <w:r w:rsidRPr="00560484">
        <w:t xml:space="preserve">Pri opakovanom uzavretí nájomnej zmluvy môže prenajímateľ uzavrieť nájomnú zmluvu s fyzickou osobou žijúcou v domácnosti s mesačným príjmom, ktorý k 31.decembru kalendárneho roka predchádzajúceho roku opakovaného prenájmu nájomného bytu: </w:t>
      </w:r>
    </w:p>
    <w:p w14:paraId="29C6E74E" w14:textId="675A6C6D" w:rsidR="00560484" w:rsidRPr="00560484" w:rsidRDefault="00560484" w:rsidP="00A76868">
      <w:pPr>
        <w:pStyle w:val="Odsekzoznamu"/>
        <w:numPr>
          <w:ilvl w:val="0"/>
          <w:numId w:val="46"/>
        </w:numPr>
        <w:jc w:val="both"/>
      </w:pPr>
      <w:r w:rsidRPr="00560484">
        <w:t xml:space="preserve">nie je vyšší ako trojnásobok životného minima a nie je nižší ako 1,3 násobok životného minima; </w:t>
      </w:r>
    </w:p>
    <w:p w14:paraId="4EA458DA" w14:textId="1B4D8780" w:rsidR="00560484" w:rsidRPr="00560484" w:rsidRDefault="00560484" w:rsidP="00A76868">
      <w:pPr>
        <w:pStyle w:val="Odsekzoznamu"/>
        <w:numPr>
          <w:ilvl w:val="0"/>
          <w:numId w:val="46"/>
        </w:numPr>
        <w:jc w:val="both"/>
      </w:pPr>
      <w:r w:rsidRPr="00560484">
        <w:t xml:space="preserve">nie je vyšší ako päťnásobok životného minima a nie je nižší ako 1,3 násobok životného minima, ak členom tejto domácnosti je osoba s ťažkým zdravotným postihnutím, ide o domácnosť osamelého rodiča s nezaopatreným dieťaťom, aspoň jeden z členov z tejto domácnosti zabezpečuje zdravotnícku starostlivosť, vzdelávanie, kultúru alebo ochranu pre obyvateľov obce. </w:t>
      </w:r>
    </w:p>
    <w:p w14:paraId="11F181E8" w14:textId="42C29380" w:rsidR="00560484" w:rsidRDefault="00560484" w:rsidP="00184233">
      <w:pPr>
        <w:pStyle w:val="Odsekzoznamu"/>
        <w:numPr>
          <w:ilvl w:val="0"/>
          <w:numId w:val="43"/>
        </w:numPr>
        <w:tabs>
          <w:tab w:val="left" w:pos="284"/>
          <w:tab w:val="left" w:pos="426"/>
        </w:tabs>
        <w:ind w:left="284" w:hanging="284"/>
        <w:jc w:val="both"/>
      </w:pPr>
      <w:r w:rsidRPr="00560484">
        <w:t xml:space="preserve">Nájomca má právo na opakované uzatvorenie zmluvy o nájme nájomného bytu pri dodržaní podmienok uvedených v nájomnej zmluve pričom o možnosti opakovaného uzatvorenia nájomnej zmluvy bude obec informovať nájomcu minimálne 3 mesiace pred dohodnutým termínom skončenia nájmu nájomného bytu. Pri opakovanom uzatvorení zmluvy o nájme nájomného bytu sa nevyžaduje uznesenie obecného zastupiteľstva. </w:t>
      </w:r>
    </w:p>
    <w:p w14:paraId="79116B88" w14:textId="2A1EF824" w:rsidR="00560484" w:rsidRPr="00560484" w:rsidRDefault="00560484" w:rsidP="00184233">
      <w:pPr>
        <w:pStyle w:val="Odsekzoznamu"/>
        <w:numPr>
          <w:ilvl w:val="0"/>
          <w:numId w:val="43"/>
        </w:numPr>
        <w:tabs>
          <w:tab w:val="left" w:pos="426"/>
        </w:tabs>
        <w:ind w:left="284" w:hanging="284"/>
        <w:jc w:val="both"/>
      </w:pPr>
      <w:r w:rsidRPr="00560484">
        <w:t xml:space="preserve">Pred uzavretím nájomnej zmluvy je prenajímateľ povinný umožniť budúcemu nájomcovi prehliadku nájomného bytu. </w:t>
      </w:r>
    </w:p>
    <w:p w14:paraId="2C5740D6" w14:textId="2D979696" w:rsidR="00560484" w:rsidRPr="00560484" w:rsidRDefault="00560484" w:rsidP="00184233">
      <w:pPr>
        <w:pStyle w:val="Odsekzoznamu"/>
        <w:numPr>
          <w:ilvl w:val="0"/>
          <w:numId w:val="43"/>
        </w:numPr>
        <w:tabs>
          <w:tab w:val="left" w:pos="426"/>
        </w:tabs>
        <w:ind w:left="284" w:hanging="284"/>
        <w:jc w:val="both"/>
      </w:pPr>
      <w:r w:rsidRPr="00560484">
        <w:t xml:space="preserve">Prenajímateľ má právo za účasti nájomcu na kontrolu prenajatého majetku a spolu so zamestnancami príslušných orgánov a kontrolných orgánov vykonať kontrolu technického stavu nájomného bytu. </w:t>
      </w:r>
    </w:p>
    <w:p w14:paraId="2A5F121B" w14:textId="02F04B72" w:rsidR="00560484" w:rsidRPr="00560484" w:rsidRDefault="00560484" w:rsidP="00184233">
      <w:pPr>
        <w:pStyle w:val="Odsekzoznamu"/>
        <w:numPr>
          <w:ilvl w:val="0"/>
          <w:numId w:val="43"/>
        </w:numPr>
        <w:tabs>
          <w:tab w:val="left" w:pos="426"/>
        </w:tabs>
        <w:ind w:left="284" w:hanging="284"/>
        <w:jc w:val="both"/>
      </w:pPr>
      <w:r w:rsidRPr="00560484">
        <w:t xml:space="preserve">V prípade ukončenia nájmu z akéhokoľvek dôvodu je nájomca povinný byt uvoľniť a odovzdať ho správcovi najneskôr v lehote do 15 dní odo dňa ukončenia nájmu, a to v stave primeranom dobe užívania, pričom nesie zodpovednosť za spôsobené škody </w:t>
      </w:r>
      <w:proofErr w:type="spellStart"/>
      <w:r w:rsidRPr="00560484">
        <w:t>t.z</w:t>
      </w:r>
      <w:proofErr w:type="spellEnd"/>
      <w:r w:rsidRPr="00560484">
        <w:t xml:space="preserve">. nájomca sa zaväzuje v prípade skončenia nájmu odovzdať predmetný byt v stave v akom ho prevzal s prihliadnutím na bežné opotrebenie. V prípade nesplnenia povinností nájomcu podľa predchádzajúcej vety je správca oprávnený vypratať byt na náklady nájomcu. </w:t>
      </w:r>
    </w:p>
    <w:p w14:paraId="1C4670C6" w14:textId="77777777" w:rsidR="00560484" w:rsidRPr="00560484" w:rsidRDefault="00560484" w:rsidP="00560484"/>
    <w:p w14:paraId="55612309" w14:textId="42EFC925" w:rsidR="00560484" w:rsidRPr="00560484" w:rsidRDefault="00560484" w:rsidP="009F0999">
      <w:pPr>
        <w:spacing w:after="0"/>
        <w:jc w:val="center"/>
      </w:pPr>
      <w:r w:rsidRPr="00560484">
        <w:rPr>
          <w:b/>
          <w:bCs/>
        </w:rPr>
        <w:t>§7</w:t>
      </w:r>
    </w:p>
    <w:p w14:paraId="0A89F893" w14:textId="04046710" w:rsidR="00560484" w:rsidRDefault="00560484" w:rsidP="009F0999">
      <w:pPr>
        <w:spacing w:after="0"/>
        <w:jc w:val="center"/>
        <w:rPr>
          <w:b/>
          <w:bCs/>
        </w:rPr>
      </w:pPr>
      <w:r w:rsidRPr="00560484">
        <w:rPr>
          <w:b/>
          <w:bCs/>
        </w:rPr>
        <w:t xml:space="preserve">Finančná zábezpeka za užívanie nájomných bytov v bytových domoch vo vlastníctve Obce </w:t>
      </w:r>
      <w:r>
        <w:rPr>
          <w:b/>
          <w:bCs/>
        </w:rPr>
        <w:t>Mútne</w:t>
      </w:r>
      <w:r w:rsidRPr="00560484">
        <w:rPr>
          <w:b/>
          <w:bCs/>
        </w:rPr>
        <w:t xml:space="preserve"> obstaraných s použitím verejných prostriedkov na účely sociálneho bývania</w:t>
      </w:r>
    </w:p>
    <w:p w14:paraId="0E8394FD" w14:textId="77777777" w:rsidR="009F0999" w:rsidRPr="00560484" w:rsidRDefault="009F0999" w:rsidP="009F0999">
      <w:pPr>
        <w:spacing w:after="0"/>
        <w:jc w:val="center"/>
      </w:pPr>
    </w:p>
    <w:p w14:paraId="6A11CCE2" w14:textId="77777777" w:rsidR="00560484" w:rsidRPr="00560484" w:rsidRDefault="00560484" w:rsidP="00560484">
      <w:pPr>
        <w:rPr>
          <w:b/>
          <w:bCs/>
        </w:rPr>
      </w:pPr>
      <w:r w:rsidRPr="00560484">
        <w:rPr>
          <w:b/>
          <w:bCs/>
        </w:rPr>
        <w:t xml:space="preserve">I. Zásady tvorby finančnej zábezpeky za užívanie nájomných bytov </w:t>
      </w:r>
    </w:p>
    <w:p w14:paraId="47EDDDC2" w14:textId="0ED3447A" w:rsidR="00560484" w:rsidRPr="00560484" w:rsidRDefault="00560484" w:rsidP="009F0999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 xml:space="preserve">Finančná zábezpeka je tvorená z vkladov nájomcov. </w:t>
      </w:r>
    </w:p>
    <w:p w14:paraId="2D3783CA" w14:textId="77777777" w:rsidR="009F0999" w:rsidRDefault="00560484" w:rsidP="009F0999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 xml:space="preserve">Nájomca nájomného bytu , ktorý bol obstaraný s použitím verejných prostriedkov na účely sociálneho bývania pri podpise nájomnej zmluvy, najneskôr do dňa odovzdania bytu uhradí na účet Obce </w:t>
      </w:r>
      <w:r>
        <w:t>Mútne</w:t>
      </w:r>
      <w:r w:rsidRPr="00560484">
        <w:t xml:space="preserve"> finančnú zábezpeku vo výške </w:t>
      </w:r>
      <w:r w:rsidR="009F0999">
        <w:t>šesťmes</w:t>
      </w:r>
      <w:r w:rsidRPr="00560484">
        <w:t>ačného nájomného</w:t>
      </w:r>
      <w:r w:rsidR="009F0999">
        <w:t>.</w:t>
      </w:r>
    </w:p>
    <w:p w14:paraId="0B612549" w14:textId="785698F9" w:rsidR="00560484" w:rsidRPr="00560484" w:rsidRDefault="00560484" w:rsidP="009F0999">
      <w:pPr>
        <w:pStyle w:val="Odsekzoznamu"/>
        <w:ind w:left="426"/>
        <w:jc w:val="both"/>
      </w:pPr>
      <w:r w:rsidRPr="00560484">
        <w:t xml:space="preserve"> </w:t>
      </w:r>
    </w:p>
    <w:p w14:paraId="15DD23B5" w14:textId="0BDB99C6" w:rsidR="009F0999" w:rsidRDefault="00560484" w:rsidP="00184233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 xml:space="preserve">Výška mesačného nájmu sa určí podľa platných cenových predpisov a to najmä Opatrenia Ministerstva financií Slovenskej republiky z 23. apríla 2008 č. 01/R/2008 o regulácii cien nájmu bytov v znení neskorších predpisov. </w:t>
      </w:r>
    </w:p>
    <w:p w14:paraId="41DBC17A" w14:textId="77777777" w:rsidR="00184233" w:rsidRDefault="00184233" w:rsidP="00184233">
      <w:pPr>
        <w:pStyle w:val="Odsekzoznamu"/>
      </w:pPr>
    </w:p>
    <w:p w14:paraId="5BBB7747" w14:textId="77777777" w:rsidR="00184233" w:rsidRPr="00560484" w:rsidRDefault="00184233" w:rsidP="00184233">
      <w:pPr>
        <w:pStyle w:val="Odsekzoznamu"/>
        <w:ind w:left="426"/>
        <w:jc w:val="both"/>
      </w:pPr>
    </w:p>
    <w:p w14:paraId="3716B1DF" w14:textId="6E286079" w:rsidR="00560484" w:rsidRDefault="00560484" w:rsidP="009F0999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>Výšku nájomného za m</w:t>
      </w:r>
      <w:r w:rsidRPr="00503EA2">
        <w:rPr>
          <w:vertAlign w:val="superscript"/>
        </w:rPr>
        <w:t>2</w:t>
      </w:r>
      <w:r w:rsidRPr="00560484">
        <w:t xml:space="preserve"> podlahovej plochy bytu a výšku finančnej zábezpeky za m</w:t>
      </w:r>
      <w:r w:rsidRPr="00503EA2">
        <w:rPr>
          <w:vertAlign w:val="superscript"/>
        </w:rPr>
        <w:t>2</w:t>
      </w:r>
      <w:r w:rsidRPr="00560484">
        <w:t xml:space="preserve"> podlahovej plochy bytu je jednotlivé bytové domy stanoví Obecné zastupiteľstvo v </w:t>
      </w:r>
      <w:r>
        <w:t>Mútnom</w:t>
      </w:r>
      <w:r w:rsidRPr="00560484">
        <w:t xml:space="preserve"> uznesením. </w:t>
      </w:r>
    </w:p>
    <w:p w14:paraId="3943ED98" w14:textId="77777777" w:rsidR="009F0999" w:rsidRPr="00560484" w:rsidRDefault="009F0999" w:rsidP="009F0999">
      <w:pPr>
        <w:pStyle w:val="Odsekzoznamu"/>
        <w:ind w:left="426"/>
        <w:jc w:val="both"/>
      </w:pPr>
    </w:p>
    <w:p w14:paraId="7CB282C9" w14:textId="2925BDBD" w:rsidR="00560484" w:rsidRDefault="00560484" w:rsidP="009F0999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 xml:space="preserve">Maximálna cena ročného nájmu bytov sa podľa uvedeného Opatrenia MF určuje vo výške 5% z obstarávacej ceny bytu. </w:t>
      </w:r>
    </w:p>
    <w:p w14:paraId="589F017B" w14:textId="77777777" w:rsidR="00D01F80" w:rsidRDefault="00D01F80" w:rsidP="00D01F80">
      <w:pPr>
        <w:pStyle w:val="Odsekzoznamu"/>
      </w:pPr>
    </w:p>
    <w:p w14:paraId="745E16D6" w14:textId="77777777" w:rsidR="00D01F80" w:rsidRPr="00560484" w:rsidRDefault="00D01F80" w:rsidP="00D01F80">
      <w:pPr>
        <w:pStyle w:val="Odsekzoznamu"/>
        <w:ind w:left="426"/>
        <w:jc w:val="both"/>
      </w:pPr>
    </w:p>
    <w:p w14:paraId="675063DC" w14:textId="318E5F0F" w:rsidR="00560484" w:rsidRPr="00560484" w:rsidRDefault="00560484" w:rsidP="009F0999">
      <w:pPr>
        <w:pStyle w:val="Odsekzoznamu"/>
        <w:numPr>
          <w:ilvl w:val="1"/>
          <w:numId w:val="55"/>
        </w:numPr>
        <w:ind w:left="426" w:hanging="426"/>
        <w:jc w:val="both"/>
      </w:pPr>
      <w:r w:rsidRPr="00560484">
        <w:t xml:space="preserve">Finančné prostriedky v rámci Finančnej zábezpeky od nájomcov nájomných bytov Obec </w:t>
      </w:r>
      <w:r>
        <w:t>Mútne</w:t>
      </w:r>
      <w:r w:rsidRPr="00560484">
        <w:t xml:space="preserve"> vedie podľa platných právnych predpisov na osobitnom účte zriadenom na tento účel v banke na všetky nájomné byty spoločne v analytickom členení podľa bytových domov. </w:t>
      </w:r>
    </w:p>
    <w:p w14:paraId="1213DF18" w14:textId="77777777" w:rsidR="00560484" w:rsidRPr="00560484" w:rsidRDefault="00560484" w:rsidP="00560484">
      <w:pPr>
        <w:rPr>
          <w:b/>
          <w:bCs/>
        </w:rPr>
      </w:pPr>
      <w:r w:rsidRPr="00560484">
        <w:rPr>
          <w:b/>
          <w:bCs/>
        </w:rPr>
        <w:t xml:space="preserve">II. Zásady čerpania finančnej zábezpeky za užívanie nájomných bytov </w:t>
      </w:r>
    </w:p>
    <w:p w14:paraId="1F624BFA" w14:textId="2D443EBA" w:rsidR="00560484" w:rsidRPr="00560484" w:rsidRDefault="00560484" w:rsidP="00D01F80">
      <w:pPr>
        <w:pStyle w:val="Odsekzoznamu"/>
        <w:numPr>
          <w:ilvl w:val="1"/>
          <w:numId w:val="53"/>
        </w:numPr>
        <w:ind w:left="426" w:hanging="426"/>
        <w:jc w:val="both"/>
      </w:pPr>
      <w:r w:rsidRPr="00560484">
        <w:t xml:space="preserve">Finančná zábezpeka sa použije na: </w:t>
      </w:r>
    </w:p>
    <w:p w14:paraId="19096866" w14:textId="78D395FE" w:rsidR="00560484" w:rsidRPr="00560484" w:rsidRDefault="00560484" w:rsidP="00D01F80">
      <w:pPr>
        <w:pStyle w:val="Odsekzoznamu"/>
        <w:numPr>
          <w:ilvl w:val="0"/>
          <w:numId w:val="56"/>
        </w:numPr>
        <w:ind w:left="709" w:hanging="142"/>
        <w:jc w:val="both"/>
      </w:pPr>
      <w:r w:rsidRPr="00560484">
        <w:t xml:space="preserve">Úhrady za poškodenie spoločných priestorov a spoločných zariadení bytového domu počas nájomného vzťahu. </w:t>
      </w:r>
    </w:p>
    <w:p w14:paraId="18F6DBD6" w14:textId="537A0341" w:rsidR="00560484" w:rsidRPr="00560484" w:rsidRDefault="00560484" w:rsidP="00D01F80">
      <w:pPr>
        <w:pStyle w:val="Odsekzoznamu"/>
        <w:numPr>
          <w:ilvl w:val="0"/>
          <w:numId w:val="56"/>
        </w:numPr>
        <w:ind w:left="709" w:hanging="142"/>
        <w:jc w:val="both"/>
      </w:pPr>
      <w:r w:rsidRPr="00560484">
        <w:t xml:space="preserve">Úhrady za nezaplatené nájomné a nezaplatené služby spojené s užívaním bytu v rámci záverečného vyúčtovania pri skončení nájmu bytu </w:t>
      </w:r>
    </w:p>
    <w:p w14:paraId="515C5EDB" w14:textId="77777777" w:rsidR="00560484" w:rsidRPr="00560484" w:rsidRDefault="00560484" w:rsidP="00D01F80">
      <w:pPr>
        <w:ind w:left="426" w:hanging="426"/>
        <w:jc w:val="both"/>
      </w:pPr>
    </w:p>
    <w:p w14:paraId="5FAFE7A6" w14:textId="5A282D37" w:rsidR="00560484" w:rsidRPr="00560484" w:rsidRDefault="00560484" w:rsidP="00D01F80">
      <w:pPr>
        <w:pStyle w:val="Odsekzoznamu"/>
        <w:numPr>
          <w:ilvl w:val="1"/>
          <w:numId w:val="53"/>
        </w:numPr>
        <w:ind w:left="426" w:hanging="426"/>
        <w:jc w:val="both"/>
      </w:pPr>
      <w:r w:rsidRPr="00560484">
        <w:t xml:space="preserve">Finančnú zábezpeku zúčtuje a vyplatí obec nájomcovi po skončení nájmu najneskoršie do 30 dní od ukončenia nájmu. V prípade, že z finančnej zábezpeky bude nutné odrátať úhradu za poškodenie spoločných priestorov, spoločných zariadení bytového domu alebo úhradu za opravy a práce poškodeného bytu a zariadenia, bude finančná zábezpeka nájomcovi vyúčtovaná najneskoršie do 30 dní od obdržania faktúry za vyššie uvedené opravy. </w:t>
      </w:r>
    </w:p>
    <w:p w14:paraId="7A56C150" w14:textId="77777777" w:rsidR="00560484" w:rsidRPr="00560484" w:rsidRDefault="00560484" w:rsidP="00560484"/>
    <w:p w14:paraId="6D431D7C" w14:textId="525B8533" w:rsidR="00560484" w:rsidRPr="00560484" w:rsidRDefault="00560484" w:rsidP="009004C7">
      <w:pPr>
        <w:spacing w:after="0"/>
        <w:jc w:val="center"/>
      </w:pPr>
      <w:r w:rsidRPr="00560484">
        <w:rPr>
          <w:b/>
          <w:bCs/>
        </w:rPr>
        <w:t>§8</w:t>
      </w:r>
    </w:p>
    <w:p w14:paraId="42CF0EF7" w14:textId="1C11D6C9" w:rsidR="00560484" w:rsidRPr="00560484" w:rsidRDefault="00560484" w:rsidP="009004C7">
      <w:pPr>
        <w:spacing w:after="0"/>
        <w:jc w:val="center"/>
      </w:pPr>
      <w:r w:rsidRPr="00560484">
        <w:rPr>
          <w:b/>
          <w:bCs/>
        </w:rPr>
        <w:t xml:space="preserve">Zásady tvorby a čerpania fondu opráv, prevádzky a údržby nájomných bytov v bytových domoch vo vlastníctve Obce </w:t>
      </w:r>
      <w:r>
        <w:rPr>
          <w:b/>
          <w:bCs/>
        </w:rPr>
        <w:t>Mútne</w:t>
      </w:r>
      <w:r w:rsidRPr="00560484">
        <w:rPr>
          <w:b/>
          <w:bCs/>
        </w:rPr>
        <w:t xml:space="preserve"> obstaraných s použitím verejných prostriedkov</w:t>
      </w:r>
    </w:p>
    <w:p w14:paraId="1C7DE962" w14:textId="7369AE04" w:rsidR="00560484" w:rsidRDefault="00560484" w:rsidP="009004C7">
      <w:pPr>
        <w:spacing w:after="0"/>
        <w:jc w:val="center"/>
        <w:rPr>
          <w:b/>
          <w:bCs/>
        </w:rPr>
      </w:pPr>
      <w:r w:rsidRPr="00560484">
        <w:rPr>
          <w:b/>
          <w:bCs/>
        </w:rPr>
        <w:t>na účely sociálneho bývania</w:t>
      </w:r>
    </w:p>
    <w:p w14:paraId="26C9EE68" w14:textId="77777777" w:rsidR="009004C7" w:rsidRPr="00560484" w:rsidRDefault="009004C7" w:rsidP="009004C7">
      <w:pPr>
        <w:spacing w:after="0"/>
        <w:jc w:val="center"/>
      </w:pPr>
    </w:p>
    <w:p w14:paraId="256F0B4D" w14:textId="758D2BF3" w:rsidR="00560484" w:rsidRPr="00560484" w:rsidRDefault="00560484" w:rsidP="00D01F80">
      <w:pPr>
        <w:jc w:val="center"/>
        <w:rPr>
          <w:b/>
          <w:bCs/>
        </w:rPr>
      </w:pPr>
      <w:r w:rsidRPr="00560484">
        <w:rPr>
          <w:b/>
          <w:bCs/>
        </w:rPr>
        <w:t>I. Účel a druhy fondov opráv, prevádzky a údržby</w:t>
      </w:r>
    </w:p>
    <w:p w14:paraId="30115361" w14:textId="460BA699" w:rsidR="00560484" w:rsidRPr="00560484" w:rsidRDefault="00560484" w:rsidP="00D01F80">
      <w:pPr>
        <w:pStyle w:val="Odsekzoznamu"/>
        <w:numPr>
          <w:ilvl w:val="0"/>
          <w:numId w:val="60"/>
        </w:numPr>
        <w:jc w:val="both"/>
      </w:pPr>
      <w:r w:rsidRPr="00560484">
        <w:t xml:space="preserve">Fond opráv, prevádzky a údržby (ďalej len fond opráv) sa používa na zabezpečenie údržby bytových domov, nájomných bytov a nebytových priestorov. </w:t>
      </w:r>
    </w:p>
    <w:p w14:paraId="23B871E1" w14:textId="6B8D7051" w:rsidR="00560484" w:rsidRPr="00560484" w:rsidRDefault="00560484" w:rsidP="00D01F80">
      <w:pPr>
        <w:pStyle w:val="Odsekzoznamu"/>
        <w:numPr>
          <w:ilvl w:val="0"/>
          <w:numId w:val="60"/>
        </w:numPr>
        <w:jc w:val="both"/>
      </w:pPr>
      <w:r w:rsidRPr="00560484">
        <w:t xml:space="preserve">Účelom fondu opráv je vytvárať finančné podmienky pre včasnosť a plánovanie údržby a uplatňovať tak zodpovednosť vyplývajúcu z vlastníctva nehnuteľností. Vlastníctvo k nehnuteľnostiam zaväzuje k tzv. normovanej údržbe, ktorá zabezpečuje spôsobilosť užívania nehnuteľností z pohľadu noriem, ako aj preventívnej údržby. </w:t>
      </w:r>
    </w:p>
    <w:p w14:paraId="75F57CB5" w14:textId="627A7A71" w:rsidR="00560484" w:rsidRPr="00560484" w:rsidRDefault="00560484" w:rsidP="00D01F80">
      <w:pPr>
        <w:jc w:val="center"/>
      </w:pPr>
      <w:r w:rsidRPr="00560484">
        <w:rPr>
          <w:b/>
          <w:bCs/>
        </w:rPr>
        <w:t>II. Tvorba fondu opráv</w:t>
      </w:r>
    </w:p>
    <w:p w14:paraId="65BE1FE4" w14:textId="61C576F2" w:rsidR="00560484" w:rsidRPr="00560484" w:rsidRDefault="00560484" w:rsidP="005973F6">
      <w:pPr>
        <w:pStyle w:val="Odsekzoznamu"/>
        <w:numPr>
          <w:ilvl w:val="0"/>
          <w:numId w:val="62"/>
        </w:numPr>
        <w:ind w:left="426" w:hanging="426"/>
        <w:jc w:val="both"/>
      </w:pPr>
      <w:r w:rsidRPr="00560484">
        <w:t xml:space="preserve">Fond opráv sa tvorí z prostriedkov získaných v rámci úhrad za užívanie bytov od nájomcov bytov a z úrokov na bankových účtoch. </w:t>
      </w:r>
    </w:p>
    <w:p w14:paraId="49DA5CA6" w14:textId="707507F4" w:rsidR="00560484" w:rsidRPr="00560484" w:rsidRDefault="00560484" w:rsidP="005973F6">
      <w:pPr>
        <w:pStyle w:val="Odsekzoznamu"/>
        <w:numPr>
          <w:ilvl w:val="0"/>
          <w:numId w:val="62"/>
        </w:numPr>
        <w:ind w:left="426" w:hanging="426"/>
        <w:jc w:val="both"/>
      </w:pPr>
      <w:r w:rsidRPr="00560484">
        <w:t xml:space="preserve">Výšku tvorby fondu opráv určuje Obecné zastupiteľstvo v </w:t>
      </w:r>
      <w:r>
        <w:t>Mútne</w:t>
      </w:r>
      <w:r w:rsidRPr="00560484">
        <w:t xml:space="preserve"> uznesením. Výška tvorby sa stanovuje tak, aby fond v plnom rozsahu postačoval na zabezpečenie postupnej údržby nehnuteľnosti alebo jej časti, ktorej sa financovanie týka. Výška tvorby sa určuje vo výške 0,</w:t>
      </w:r>
      <w:r w:rsidR="00184233">
        <w:t xml:space="preserve">6 </w:t>
      </w:r>
      <w:r w:rsidRPr="00560484">
        <w:lastRenderedPageBreak/>
        <w:t xml:space="preserve">% z obstarávacích nákladov stavby bytu úžitkovej plochy bytu/mesiac a je stanovená v zmysle § 18 ods.2 Zákona č. 443/2010. </w:t>
      </w:r>
    </w:p>
    <w:p w14:paraId="59211895" w14:textId="46044364" w:rsidR="00560484" w:rsidRDefault="00560484" w:rsidP="005973F6">
      <w:pPr>
        <w:pStyle w:val="Odsekzoznamu"/>
        <w:numPr>
          <w:ilvl w:val="0"/>
          <w:numId w:val="62"/>
        </w:numPr>
        <w:ind w:left="426" w:hanging="426"/>
        <w:jc w:val="both"/>
      </w:pPr>
      <w:r w:rsidRPr="00560484">
        <w:t xml:space="preserve">Fond opráv každého bytového domu sa samostatne eviduje. Do fondu bytového domu prispievajú len byty príslušného bytového domu. </w:t>
      </w:r>
    </w:p>
    <w:p w14:paraId="3C60A9A2" w14:textId="77777777" w:rsidR="005973F6" w:rsidRPr="00560484" w:rsidRDefault="005973F6" w:rsidP="005973F6">
      <w:pPr>
        <w:pStyle w:val="Odsekzoznamu"/>
        <w:ind w:left="426"/>
        <w:jc w:val="both"/>
      </w:pPr>
    </w:p>
    <w:p w14:paraId="65B8E285" w14:textId="0FB822D6" w:rsidR="00560484" w:rsidRPr="00560484" w:rsidRDefault="00560484" w:rsidP="00D01F80">
      <w:pPr>
        <w:jc w:val="center"/>
      </w:pPr>
      <w:r w:rsidRPr="00560484">
        <w:rPr>
          <w:b/>
          <w:bCs/>
        </w:rPr>
        <w:t>III. Použitie fondu opráv</w:t>
      </w:r>
    </w:p>
    <w:p w14:paraId="00D6F2B8" w14:textId="67481EE8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Fond opráv možno použiť na údržbu nájomných bytov, nebytových priestorov, ako aj na ich reprodukciu a veci alebo činnosti napomáhajúce, resp. úzko spojené s touto údržbou. Čerpanie je možné použiť aj na vylepšenie technického a estetického stavu objektov a blízkeho okolia ohraničeného hranicou zastavaného pozemku, príp. bližším okrajom najbližšieho verejného chodníka, resp. komunikácie. Používa sa tiež na bankové poplatky za vedenie účtu, na ktorom je fond uložený. </w:t>
      </w:r>
    </w:p>
    <w:p w14:paraId="512A2D9F" w14:textId="402A7BF2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Podkladom k čerpaniu prostriedkov fondu je: </w:t>
      </w:r>
    </w:p>
    <w:p w14:paraId="5A25101E" w14:textId="217C77EA" w:rsidR="00560484" w:rsidRPr="00560484" w:rsidRDefault="00560484" w:rsidP="00184233">
      <w:pPr>
        <w:pStyle w:val="Odsekzoznamu"/>
        <w:numPr>
          <w:ilvl w:val="0"/>
          <w:numId w:val="70"/>
        </w:numPr>
        <w:jc w:val="both"/>
      </w:pPr>
      <w:r w:rsidRPr="00560484">
        <w:t xml:space="preserve">výdavkový doklad alebo faktúra schválená starostom, ak ide o čerpanie do sumy </w:t>
      </w:r>
      <w:r w:rsidR="005973F6">
        <w:t xml:space="preserve"> </w:t>
      </w:r>
      <w:r w:rsidRPr="00560484">
        <w:t xml:space="preserve">3.500,- € </w:t>
      </w:r>
    </w:p>
    <w:p w14:paraId="5AE82EA8" w14:textId="0956AD3B" w:rsidR="00560484" w:rsidRPr="00560484" w:rsidRDefault="00560484" w:rsidP="00184233">
      <w:pPr>
        <w:pStyle w:val="Odsekzoznamu"/>
        <w:numPr>
          <w:ilvl w:val="0"/>
          <w:numId w:val="70"/>
        </w:numPr>
        <w:jc w:val="both"/>
      </w:pPr>
      <w:r w:rsidRPr="00560484">
        <w:t xml:space="preserve">uznesenie OZ o schválení čerpania, ak ide o sumu vyššiu sumu ako 3.500,- €. </w:t>
      </w:r>
    </w:p>
    <w:p w14:paraId="1852C21E" w14:textId="1FD12B72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O prípadnej potrebe zvýšenia tvorby príslušného fondu rozhodne obecné zastupiteľstvo. </w:t>
      </w:r>
    </w:p>
    <w:p w14:paraId="70DD6F4F" w14:textId="126756E0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Modernizácia bytového fondu môže byť uskutočňovaná, ak je schválená OZ, aj z iných zdrojov obce. </w:t>
      </w:r>
    </w:p>
    <w:p w14:paraId="7A041225" w14:textId="6A807086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Drobné opravy v byte súvisiace s jeho užívaním ako to špecifikuje Príloha nariadenia vlády SR č. 87/1995 Z. z. si hradí nájomca z vlastných zdrojov podľa § 687 Občianskeho zákonníka (Príloha č. 6 ). </w:t>
      </w:r>
    </w:p>
    <w:p w14:paraId="09391DBD" w14:textId="1B87EB2A" w:rsidR="00560484" w:rsidRPr="00560484" w:rsidRDefault="00560484" w:rsidP="00184233">
      <w:pPr>
        <w:pStyle w:val="Odsekzoznamu"/>
        <w:numPr>
          <w:ilvl w:val="0"/>
          <w:numId w:val="64"/>
        </w:numPr>
        <w:ind w:left="426" w:hanging="426"/>
        <w:jc w:val="both"/>
      </w:pPr>
      <w:r w:rsidRPr="00560484">
        <w:t xml:space="preserve">Z Fondu opráv vlastník bytového domu je povinný v jednotlivých bytoch zabezpečiť: </w:t>
      </w:r>
    </w:p>
    <w:p w14:paraId="6F369EB8" w14:textId="31B81032" w:rsidR="00560484" w:rsidRPr="00560484" w:rsidRDefault="00560484" w:rsidP="00184233">
      <w:pPr>
        <w:pStyle w:val="Odsekzoznamu"/>
        <w:numPr>
          <w:ilvl w:val="1"/>
          <w:numId w:val="64"/>
        </w:numPr>
        <w:ind w:left="426" w:firstLine="0"/>
        <w:jc w:val="both"/>
      </w:pPr>
      <w:r w:rsidRPr="00560484">
        <w:t xml:space="preserve">výmenu vnútorných bytových zariadení a vybavenia bytu v súlade s Opatrením Ministerstva financií SR z 23.4.2008 č. 01/R/2008 o regulácii cien nájmu bytov. </w:t>
      </w:r>
    </w:p>
    <w:p w14:paraId="1D73E87D" w14:textId="56CFEB0B" w:rsidR="00560484" w:rsidRDefault="00560484" w:rsidP="00184233">
      <w:pPr>
        <w:pStyle w:val="Odsekzoznamu"/>
        <w:numPr>
          <w:ilvl w:val="1"/>
          <w:numId w:val="64"/>
        </w:numPr>
        <w:ind w:left="426" w:firstLine="0"/>
        <w:jc w:val="both"/>
      </w:pPr>
      <w:r w:rsidRPr="00560484">
        <w:t xml:space="preserve">opravy a údržbu presahujúce rozsah opráv a údržby, ktoré si hradí nájomca sám v zmysle Nariadenia vlády SR č. 87/1995 a opravy, ktorých potreba vznikla bez zavinenia nájomcu. </w:t>
      </w:r>
    </w:p>
    <w:p w14:paraId="5B172040" w14:textId="77777777" w:rsidR="005973F6" w:rsidRPr="00560484" w:rsidRDefault="005973F6" w:rsidP="00184233">
      <w:pPr>
        <w:pStyle w:val="Odsekzoznamu"/>
        <w:ind w:left="426"/>
        <w:jc w:val="both"/>
      </w:pPr>
    </w:p>
    <w:p w14:paraId="02AACFC4" w14:textId="261D20CB" w:rsidR="00560484" w:rsidRPr="00560484" w:rsidRDefault="00560484" w:rsidP="00D01F80">
      <w:pPr>
        <w:jc w:val="center"/>
      </w:pPr>
      <w:r w:rsidRPr="00560484">
        <w:rPr>
          <w:b/>
          <w:bCs/>
        </w:rPr>
        <w:t>IV. Hospodárenie s fondom opráv</w:t>
      </w:r>
    </w:p>
    <w:p w14:paraId="6DF14933" w14:textId="544F4239" w:rsidR="00560484" w:rsidRPr="00560484" w:rsidRDefault="00560484" w:rsidP="00184233">
      <w:pPr>
        <w:pStyle w:val="Odsekzoznamu"/>
        <w:numPr>
          <w:ilvl w:val="0"/>
          <w:numId w:val="66"/>
        </w:numPr>
        <w:ind w:left="426" w:hanging="426"/>
        <w:jc w:val="both"/>
      </w:pPr>
      <w:r w:rsidRPr="00560484">
        <w:t xml:space="preserve">Pre účelné hospodárenie sa fondy opráv analyticky evidujú podľa jednotlivých domov. </w:t>
      </w:r>
    </w:p>
    <w:p w14:paraId="5C920FCE" w14:textId="39E0D1C2" w:rsidR="00560484" w:rsidRPr="00560484" w:rsidRDefault="00560484" w:rsidP="00184233">
      <w:pPr>
        <w:pStyle w:val="Odsekzoznamu"/>
        <w:numPr>
          <w:ilvl w:val="0"/>
          <w:numId w:val="66"/>
        </w:numPr>
        <w:ind w:left="426" w:hanging="426"/>
        <w:jc w:val="both"/>
      </w:pPr>
      <w:r w:rsidRPr="00560484">
        <w:t xml:space="preserve">Opravy a údržba z fondov sa môže robiť len do výšky finančných prostriedkov na </w:t>
      </w:r>
    </w:p>
    <w:p w14:paraId="6A75405A" w14:textId="77777777" w:rsidR="00560484" w:rsidRPr="00560484" w:rsidRDefault="00560484" w:rsidP="00184233">
      <w:pPr>
        <w:pStyle w:val="Odsekzoznamu"/>
        <w:ind w:left="426"/>
        <w:jc w:val="both"/>
      </w:pPr>
      <w:r w:rsidRPr="00560484">
        <w:t xml:space="preserve">príslušnom fonde. </w:t>
      </w:r>
    </w:p>
    <w:p w14:paraId="2F32B9D4" w14:textId="467FD64D" w:rsidR="00560484" w:rsidRPr="00560484" w:rsidRDefault="00560484" w:rsidP="00D01F80">
      <w:pPr>
        <w:jc w:val="center"/>
      </w:pPr>
      <w:r w:rsidRPr="00560484">
        <w:rPr>
          <w:b/>
          <w:bCs/>
        </w:rPr>
        <w:t>§9</w:t>
      </w:r>
    </w:p>
    <w:p w14:paraId="480FBA87" w14:textId="314D178C" w:rsidR="00560484" w:rsidRPr="00560484" w:rsidRDefault="00560484" w:rsidP="00D01F80">
      <w:pPr>
        <w:jc w:val="center"/>
      </w:pPr>
      <w:r w:rsidRPr="00560484">
        <w:rPr>
          <w:b/>
          <w:bCs/>
        </w:rPr>
        <w:t>Zánik nájmu</w:t>
      </w:r>
    </w:p>
    <w:p w14:paraId="1E73B5F2" w14:textId="6DA536F3" w:rsidR="00560484" w:rsidRPr="00560484" w:rsidRDefault="00560484" w:rsidP="005973F6">
      <w:pPr>
        <w:pStyle w:val="Odsekzoznamu"/>
        <w:numPr>
          <w:ilvl w:val="0"/>
          <w:numId w:val="68"/>
        </w:numPr>
        <w:ind w:left="426" w:hanging="426"/>
      </w:pPr>
      <w:r w:rsidRPr="00560484">
        <w:t xml:space="preserve">Nájom zaniká uplynutím doby nájmu, ak nebol schválený opakovaný nájom. </w:t>
      </w:r>
    </w:p>
    <w:p w14:paraId="5817C3C7" w14:textId="578E4C6A" w:rsidR="00560484" w:rsidRPr="00560484" w:rsidRDefault="00560484" w:rsidP="005973F6">
      <w:pPr>
        <w:pStyle w:val="Odsekzoznamu"/>
        <w:numPr>
          <w:ilvl w:val="0"/>
          <w:numId w:val="68"/>
        </w:numPr>
        <w:ind w:left="426" w:hanging="426"/>
      </w:pPr>
      <w:r w:rsidRPr="00560484">
        <w:t xml:space="preserve">Písomnou dohodou medzi prenajímateľom nájomného bytu a nájomcom. </w:t>
      </w:r>
    </w:p>
    <w:p w14:paraId="22BE9258" w14:textId="781B7503" w:rsidR="00560484" w:rsidRPr="00560484" w:rsidRDefault="00560484" w:rsidP="005973F6">
      <w:pPr>
        <w:pStyle w:val="Odsekzoznamu"/>
        <w:numPr>
          <w:ilvl w:val="0"/>
          <w:numId w:val="68"/>
        </w:numPr>
        <w:ind w:left="426" w:hanging="426"/>
      </w:pPr>
      <w:r w:rsidRPr="00560484">
        <w:t xml:space="preserve">Písomnou výpoveďou nájomcu (z akéhokoľvek dôvodu a aj bez uvedenia dôvodu), pričom sa nájom bytu skončí uplynutím výpovednej lehoty v trvaní 3 mesiace, ktorá začína plynúť prvým dňom mesiaca nasledujúceho po mesiaci, v ktorom bola písomná výpoveď doručená prenajímateľovi. </w:t>
      </w:r>
    </w:p>
    <w:p w14:paraId="040106C6" w14:textId="201B75CB" w:rsidR="00560484" w:rsidRPr="00560484" w:rsidRDefault="00560484" w:rsidP="005973F6">
      <w:pPr>
        <w:pStyle w:val="Odsekzoznamu"/>
        <w:numPr>
          <w:ilvl w:val="0"/>
          <w:numId w:val="68"/>
        </w:numPr>
        <w:ind w:left="426" w:hanging="426"/>
      </w:pPr>
      <w:r w:rsidRPr="00560484">
        <w:t xml:space="preserve">Písomnou výpoveďou prenajímateľa nájomných bytov, ktorý nájom nájomných bytov môže vypovedať ak: </w:t>
      </w:r>
    </w:p>
    <w:p w14:paraId="366D9460" w14:textId="77777777" w:rsidR="00560484" w:rsidRPr="00560484" w:rsidRDefault="00560484" w:rsidP="008276FB">
      <w:pPr>
        <w:jc w:val="both"/>
      </w:pPr>
      <w:r w:rsidRPr="00560484">
        <w:lastRenderedPageBreak/>
        <w:t xml:space="preserve">• nájomca alebo ten, kto je členom jeho domácnosti, hrubo poškodzuje prenajatý byt, jeho príslušenstvo, spoločné priestory alebo spoločné zariadenia v dome alebo sústavne narušuje pokojné bývanie ostatných nájomcov alebo vlastníkov bytov, ohrozuje bezpečnosť alebo porušuje dobré mravy v dome, </w:t>
      </w:r>
    </w:p>
    <w:p w14:paraId="24E1F46E" w14:textId="77777777" w:rsidR="00560484" w:rsidRPr="00560484" w:rsidRDefault="00560484" w:rsidP="008276FB">
      <w:pPr>
        <w:jc w:val="both"/>
      </w:pPr>
      <w:r w:rsidRPr="00560484">
        <w:t xml:space="preserve">• nájomca hrubo porušuje svoje povinnosti vyplývajúce z nájmu bytu najmä tým, že nezaplatil nájomné alebo úhradu za plnenia poskytované s užívaním bytu za dlhší čas ako dva mesiace, alebo tým, že prenechal byt alebo jeho časť inému do podnájmu bez písomného súhlasu prenajímateľa, </w:t>
      </w:r>
    </w:p>
    <w:p w14:paraId="0B6AD35E" w14:textId="77777777" w:rsidR="00560484" w:rsidRPr="00560484" w:rsidRDefault="00560484" w:rsidP="008276FB">
      <w:pPr>
        <w:jc w:val="both"/>
      </w:pPr>
      <w:r w:rsidRPr="00560484">
        <w:t xml:space="preserve">• nájomca vykonal v byte akékoľvek stavebné úpravy, opravy alebo drobné zásahy do bytu a jeho vybavenia bez predchádzajúceho písomného súhlasu správcu, </w:t>
      </w:r>
    </w:p>
    <w:p w14:paraId="1C3B617E" w14:textId="77777777" w:rsidR="00560484" w:rsidRPr="00560484" w:rsidRDefault="00560484" w:rsidP="008276FB">
      <w:pPr>
        <w:jc w:val="both"/>
      </w:pPr>
      <w:r w:rsidRPr="00560484">
        <w:t xml:space="preserve">• nájomca prestal vykonávať prácu, na ktorú je nájom bytu viazaný ( byt určený pre potreby obce ) z dôvodu zabezpečovania potrieb obce, </w:t>
      </w:r>
    </w:p>
    <w:p w14:paraId="4041B0C9" w14:textId="421E51A1" w:rsidR="00560484" w:rsidRPr="00560484" w:rsidRDefault="00560484" w:rsidP="008276FB">
      <w:pPr>
        <w:jc w:val="both"/>
      </w:pPr>
      <w:r w:rsidRPr="00560484">
        <w:t xml:space="preserve">• Prenajímateľ zistí, že nájomca uviedol nepravdivé údaje alebo hrubo skresľujúce údaje o svojich osobných a majetkových pomeroch a/alebo osobných a majetkových pomeroch členov jeho domácnosti, ak ide o údaje, ktoré sú rozhodujúce pre posúdenie splnenia podmienok pre poskytnutie nájomného bytu v zmysle tohto VZN; </w:t>
      </w:r>
    </w:p>
    <w:p w14:paraId="3327EE08" w14:textId="77777777" w:rsidR="00560484" w:rsidRPr="00560484" w:rsidRDefault="00560484" w:rsidP="008276FB">
      <w:pPr>
        <w:jc w:val="both"/>
      </w:pPr>
      <w:r w:rsidRPr="00560484">
        <w:t xml:space="preserve">• nájomca prestal spĺňať niektorú alebo viacero z podmienok pre poskytnutie nájomného bytu v zmysle tohto VZN; </w:t>
      </w:r>
    </w:p>
    <w:p w14:paraId="38335811" w14:textId="57B11AB5" w:rsidR="00560484" w:rsidRPr="00560484" w:rsidRDefault="00560484" w:rsidP="008276FB">
      <w:pPr>
        <w:jc w:val="both"/>
      </w:pPr>
      <w:r w:rsidRPr="00560484">
        <w:t xml:space="preserve">• nájomca pridelený byt po dobu najmenej troch mesiacov bez vážneho dôvodu neužíva </w:t>
      </w:r>
    </w:p>
    <w:p w14:paraId="24C645E4" w14:textId="3A52418E" w:rsidR="00560484" w:rsidRPr="00560484" w:rsidRDefault="00560484" w:rsidP="008276FB">
      <w:pPr>
        <w:pStyle w:val="Odsekzoznamu"/>
        <w:numPr>
          <w:ilvl w:val="0"/>
          <w:numId w:val="68"/>
        </w:numPr>
        <w:ind w:left="284" w:hanging="284"/>
      </w:pPr>
      <w:r w:rsidRPr="00560484">
        <w:t xml:space="preserve"> Smrťou nájomcu </w:t>
      </w:r>
    </w:p>
    <w:p w14:paraId="2E434E78" w14:textId="77777777" w:rsidR="008276FB" w:rsidRDefault="008276FB" w:rsidP="00560484">
      <w:pPr>
        <w:rPr>
          <w:b/>
          <w:bCs/>
        </w:rPr>
      </w:pPr>
    </w:p>
    <w:p w14:paraId="6573FAC4" w14:textId="405A68BF" w:rsidR="00560484" w:rsidRPr="00560484" w:rsidRDefault="00560484" w:rsidP="008276FB">
      <w:pPr>
        <w:spacing w:after="0"/>
        <w:jc w:val="center"/>
      </w:pPr>
      <w:r w:rsidRPr="00560484">
        <w:rPr>
          <w:b/>
          <w:bCs/>
        </w:rPr>
        <w:t>§10</w:t>
      </w:r>
    </w:p>
    <w:p w14:paraId="2D682139" w14:textId="67713CCE" w:rsidR="00560484" w:rsidRDefault="00560484" w:rsidP="008276FB">
      <w:pPr>
        <w:spacing w:after="0"/>
        <w:jc w:val="center"/>
        <w:rPr>
          <w:b/>
          <w:bCs/>
        </w:rPr>
      </w:pPr>
      <w:r w:rsidRPr="00560484">
        <w:rPr>
          <w:b/>
          <w:bCs/>
        </w:rPr>
        <w:t>Záverečné ustanovenia</w:t>
      </w:r>
    </w:p>
    <w:p w14:paraId="0E1687BF" w14:textId="77777777" w:rsidR="008276FB" w:rsidRPr="00560484" w:rsidRDefault="008276FB" w:rsidP="008276FB">
      <w:pPr>
        <w:spacing w:after="0"/>
        <w:jc w:val="center"/>
      </w:pPr>
    </w:p>
    <w:p w14:paraId="0ECF5064" w14:textId="75B7ACB6" w:rsidR="00560484" w:rsidRPr="00841F5A" w:rsidRDefault="00560484" w:rsidP="00F06361">
      <w:pPr>
        <w:pStyle w:val="Odsekzoznamu"/>
        <w:numPr>
          <w:ilvl w:val="0"/>
          <w:numId w:val="71"/>
        </w:numPr>
        <w:ind w:left="284" w:hanging="284"/>
      </w:pPr>
      <w:r w:rsidRPr="00841F5A">
        <w:t>Prijatím tohto VZN sa ruší VZN č.</w:t>
      </w:r>
      <w:r w:rsidR="00F06361" w:rsidRPr="00841F5A">
        <w:t>2/2003</w:t>
      </w:r>
      <w:r w:rsidRPr="00841F5A">
        <w:t xml:space="preserve"> zo dňa 1</w:t>
      </w:r>
      <w:r w:rsidR="00F06361" w:rsidRPr="00841F5A">
        <w:t>7</w:t>
      </w:r>
      <w:r w:rsidRPr="00841F5A">
        <w:t>.0</w:t>
      </w:r>
      <w:r w:rsidR="00F06361" w:rsidRPr="00841F5A">
        <w:t>1</w:t>
      </w:r>
      <w:r w:rsidRPr="00841F5A">
        <w:t>.20</w:t>
      </w:r>
      <w:r w:rsidR="00F06361" w:rsidRPr="00841F5A">
        <w:t>03</w:t>
      </w:r>
      <w:r w:rsidRPr="00841F5A">
        <w:t xml:space="preserve"> </w:t>
      </w:r>
    </w:p>
    <w:p w14:paraId="424BC726" w14:textId="734D5D56" w:rsidR="00560484" w:rsidRPr="00841F5A" w:rsidRDefault="00560484" w:rsidP="00F06361">
      <w:pPr>
        <w:pStyle w:val="Odsekzoznamu"/>
        <w:numPr>
          <w:ilvl w:val="0"/>
          <w:numId w:val="71"/>
        </w:numPr>
        <w:ind w:left="284" w:hanging="284"/>
      </w:pPr>
      <w:r w:rsidRPr="00841F5A">
        <w:t xml:space="preserve">Návrh tohto Všeobecne záväzného nariadenia bol zverejnený na úradnej tabuli a na webovej stránke obce Mútne dňa </w:t>
      </w:r>
      <w:r w:rsidR="00F06361" w:rsidRPr="00841F5A">
        <w:t>0</w:t>
      </w:r>
      <w:r w:rsidR="00841F5A">
        <w:t>4</w:t>
      </w:r>
      <w:r w:rsidRPr="00841F5A">
        <w:t>.06.202</w:t>
      </w:r>
      <w:r w:rsidR="00F06361" w:rsidRPr="00841F5A">
        <w:t>5</w:t>
      </w:r>
      <w:r w:rsidRPr="00841F5A">
        <w:t xml:space="preserve"> po dobu 15 kalendárnych dní do </w:t>
      </w:r>
      <w:r w:rsidR="00841F5A">
        <w:t>1</w:t>
      </w:r>
      <w:r w:rsidR="0086543F">
        <w:t>6</w:t>
      </w:r>
      <w:r w:rsidRPr="00841F5A">
        <w:t>.</w:t>
      </w:r>
      <w:r w:rsidR="0086543F">
        <w:t>10</w:t>
      </w:r>
      <w:r w:rsidRPr="00841F5A">
        <w:t>.202</w:t>
      </w:r>
      <w:r w:rsidR="00F06361" w:rsidRPr="00841F5A">
        <w:t>5</w:t>
      </w:r>
      <w:r w:rsidRPr="00841F5A">
        <w:t xml:space="preserve"> </w:t>
      </w:r>
    </w:p>
    <w:p w14:paraId="7023C6D5" w14:textId="19496F43" w:rsidR="00560484" w:rsidRPr="00841F5A" w:rsidRDefault="00560484" w:rsidP="00F06361">
      <w:pPr>
        <w:pStyle w:val="Odsekzoznamu"/>
        <w:numPr>
          <w:ilvl w:val="0"/>
          <w:numId w:val="71"/>
        </w:numPr>
        <w:ind w:left="284" w:hanging="284"/>
      </w:pPr>
      <w:r w:rsidRPr="00841F5A">
        <w:t xml:space="preserve">Na prijatí tohto Všeobecne záväzného nariadenia obce Mútne sa uznieslo Obecné zastupiteľstvo v Mútnom dňa </w:t>
      </w:r>
      <w:r w:rsidR="0086543F">
        <w:t>17.10.2025</w:t>
      </w:r>
      <w:r w:rsidR="00841F5A">
        <w:t>.</w:t>
      </w:r>
      <w:r w:rsidRPr="00841F5A">
        <w:t xml:space="preserve">  </w:t>
      </w:r>
    </w:p>
    <w:p w14:paraId="3F4DB260" w14:textId="06BDF317" w:rsidR="00F06361" w:rsidRPr="00841F5A" w:rsidRDefault="00560484" w:rsidP="00F06361">
      <w:pPr>
        <w:pStyle w:val="Odsekzoznamu"/>
        <w:numPr>
          <w:ilvl w:val="0"/>
          <w:numId w:val="71"/>
        </w:numPr>
        <w:ind w:left="284" w:hanging="284"/>
      </w:pPr>
      <w:r w:rsidRPr="00841F5A">
        <w:t xml:space="preserve">Toto všeobecne záväzné nariadenie bolo zverejnené </w:t>
      </w:r>
      <w:r w:rsidR="0086543F">
        <w:t>20.10</w:t>
      </w:r>
      <w:r w:rsidRPr="00841F5A">
        <w:t>.202</w:t>
      </w:r>
      <w:r w:rsidR="00F06361" w:rsidRPr="00841F5A">
        <w:t>5</w:t>
      </w:r>
      <w:r w:rsidRPr="00841F5A">
        <w:t xml:space="preserve"> a nadobúda účinnosť dňom </w:t>
      </w:r>
      <w:r w:rsidR="00C94E68">
        <w:t>3</w:t>
      </w:r>
      <w:r w:rsidR="0086543F">
        <w:t>.11.</w:t>
      </w:r>
      <w:r w:rsidRPr="00841F5A">
        <w:t>20</w:t>
      </w:r>
      <w:r w:rsidR="00F06361" w:rsidRPr="00841F5A">
        <w:t>25.</w:t>
      </w:r>
    </w:p>
    <w:p w14:paraId="278FC4E7" w14:textId="797CAEE0" w:rsidR="00560484" w:rsidRPr="00841F5A" w:rsidRDefault="00560484" w:rsidP="00F06361">
      <w:pPr>
        <w:pStyle w:val="Odsekzoznamu"/>
        <w:ind w:left="284"/>
      </w:pPr>
      <w:r w:rsidRPr="00841F5A">
        <w:t xml:space="preserve"> </w:t>
      </w:r>
    </w:p>
    <w:p w14:paraId="74AD19E8" w14:textId="22D7BF1A" w:rsidR="00560484" w:rsidRPr="00560484" w:rsidRDefault="00184233" w:rsidP="00F06361">
      <w:pPr>
        <w:jc w:val="right"/>
      </w:pPr>
      <w:r>
        <w:t>Marián Murín</w:t>
      </w:r>
      <w:r w:rsidR="0086543F">
        <w:t xml:space="preserve">, </w:t>
      </w:r>
      <w:proofErr w:type="spellStart"/>
      <w:r w:rsidR="0086543F">
        <w:t>v.r</w:t>
      </w:r>
      <w:proofErr w:type="spellEnd"/>
      <w:r w:rsidR="0086543F">
        <w:t>.</w:t>
      </w:r>
    </w:p>
    <w:p w14:paraId="64C2479F" w14:textId="2FC7D570" w:rsidR="00E7420B" w:rsidRDefault="00560484" w:rsidP="00F06361">
      <w:pPr>
        <w:jc w:val="right"/>
      </w:pPr>
      <w:r w:rsidRPr="00560484">
        <w:t>Starosta obce</w:t>
      </w:r>
    </w:p>
    <w:sectPr w:rsidR="00E742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2477" w14:textId="77777777" w:rsidR="00841F5A" w:rsidRDefault="00841F5A" w:rsidP="00841F5A">
      <w:pPr>
        <w:spacing w:after="0" w:line="240" w:lineRule="auto"/>
      </w:pPr>
      <w:r>
        <w:separator/>
      </w:r>
    </w:p>
  </w:endnote>
  <w:endnote w:type="continuationSeparator" w:id="0">
    <w:p w14:paraId="15CAD550" w14:textId="77777777" w:rsidR="00841F5A" w:rsidRDefault="00841F5A" w:rsidP="0084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709712"/>
      <w:docPartObj>
        <w:docPartGallery w:val="Page Numbers (Bottom of Page)"/>
        <w:docPartUnique/>
      </w:docPartObj>
    </w:sdtPr>
    <w:sdtEndPr/>
    <w:sdtContent>
      <w:p w14:paraId="30F4A38A" w14:textId="7EA60F81" w:rsidR="00841F5A" w:rsidRDefault="00841F5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50645" w14:textId="77777777" w:rsidR="00841F5A" w:rsidRDefault="00841F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D7DA" w14:textId="77777777" w:rsidR="00841F5A" w:rsidRDefault="00841F5A" w:rsidP="00841F5A">
      <w:pPr>
        <w:spacing w:after="0" w:line="240" w:lineRule="auto"/>
      </w:pPr>
      <w:r>
        <w:separator/>
      </w:r>
    </w:p>
  </w:footnote>
  <w:footnote w:type="continuationSeparator" w:id="0">
    <w:p w14:paraId="44795E0B" w14:textId="77777777" w:rsidR="00841F5A" w:rsidRDefault="00841F5A" w:rsidP="0084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1DC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B4CA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FCAC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D828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84FD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067BA6"/>
    <w:multiLevelType w:val="hybridMultilevel"/>
    <w:tmpl w:val="E86E5862"/>
    <w:lvl w:ilvl="0" w:tplc="0A2A2C6A">
      <w:start w:val="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C15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7C27C0"/>
    <w:multiLevelType w:val="hybridMultilevel"/>
    <w:tmpl w:val="70CCCF1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A645A"/>
    <w:multiLevelType w:val="hybridMultilevel"/>
    <w:tmpl w:val="D286FF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A2A2C6A">
      <w:start w:val="8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72B4E"/>
    <w:multiLevelType w:val="hybridMultilevel"/>
    <w:tmpl w:val="33D85EB6"/>
    <w:lvl w:ilvl="0" w:tplc="F6EC814E">
      <w:start w:val="7"/>
      <w:numFmt w:val="bullet"/>
      <w:lvlText w:val="-"/>
      <w:lvlJc w:val="left"/>
      <w:pPr>
        <w:ind w:left="504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0CD91C27"/>
    <w:multiLevelType w:val="hybridMultilevel"/>
    <w:tmpl w:val="73121B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5DD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005422"/>
    <w:multiLevelType w:val="hybridMultilevel"/>
    <w:tmpl w:val="DB340F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A08BF"/>
    <w:multiLevelType w:val="hybridMultilevel"/>
    <w:tmpl w:val="4170F2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5502"/>
    <w:multiLevelType w:val="hybridMultilevel"/>
    <w:tmpl w:val="E50EE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55A6"/>
    <w:multiLevelType w:val="hybridMultilevel"/>
    <w:tmpl w:val="BBA40082"/>
    <w:lvl w:ilvl="0" w:tplc="F6EC814E">
      <w:start w:val="7"/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88F616A"/>
    <w:multiLevelType w:val="hybridMultilevel"/>
    <w:tmpl w:val="B19069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2773E"/>
    <w:multiLevelType w:val="hybridMultilevel"/>
    <w:tmpl w:val="A642C1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C83FC7"/>
    <w:multiLevelType w:val="hybridMultilevel"/>
    <w:tmpl w:val="ED6AB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36185"/>
    <w:multiLevelType w:val="hybridMultilevel"/>
    <w:tmpl w:val="F03CAD12"/>
    <w:lvl w:ilvl="0" w:tplc="F6EC814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649AE"/>
    <w:multiLevelType w:val="hybridMultilevel"/>
    <w:tmpl w:val="3F60D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C2CED"/>
    <w:multiLevelType w:val="hybridMultilevel"/>
    <w:tmpl w:val="9AE267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0D3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896B87"/>
    <w:multiLevelType w:val="hybridMultilevel"/>
    <w:tmpl w:val="CCF8FEE8"/>
    <w:lvl w:ilvl="0" w:tplc="0A2A2C6A">
      <w:start w:val="8"/>
      <w:numFmt w:val="bullet"/>
      <w:lvlText w:val="•"/>
      <w:lvlJc w:val="left"/>
      <w:pPr>
        <w:ind w:left="767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284054B2"/>
    <w:multiLevelType w:val="hybridMultilevel"/>
    <w:tmpl w:val="BEDC6F0E"/>
    <w:lvl w:ilvl="0" w:tplc="44B09F3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9211C8C"/>
    <w:multiLevelType w:val="hybridMultilevel"/>
    <w:tmpl w:val="F7307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D37A97"/>
    <w:multiLevelType w:val="hybridMultilevel"/>
    <w:tmpl w:val="F7CE3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05595"/>
    <w:multiLevelType w:val="hybridMultilevel"/>
    <w:tmpl w:val="94AAB1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63048"/>
    <w:multiLevelType w:val="hybridMultilevel"/>
    <w:tmpl w:val="D4508316"/>
    <w:lvl w:ilvl="0" w:tplc="F6EC814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867B22"/>
    <w:multiLevelType w:val="hybridMultilevel"/>
    <w:tmpl w:val="C4BC1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A0968"/>
    <w:multiLevelType w:val="hybridMultilevel"/>
    <w:tmpl w:val="A51CA0B8"/>
    <w:lvl w:ilvl="0" w:tplc="FFFFFFFF">
      <w:start w:val="7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6EC814E">
      <w:start w:val="7"/>
      <w:numFmt w:val="bullet"/>
      <w:lvlText w:val="-"/>
      <w:lvlJc w:val="left"/>
      <w:pPr>
        <w:ind w:left="5040" w:hanging="360"/>
      </w:pPr>
      <w:rPr>
        <w:rFonts w:ascii="Aptos" w:eastAsiaTheme="minorHAnsi" w:hAnsi="Aptos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301911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4B411E6"/>
    <w:multiLevelType w:val="hybridMultilevel"/>
    <w:tmpl w:val="C22CA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2761"/>
    <w:multiLevelType w:val="hybridMultilevel"/>
    <w:tmpl w:val="0E44C42E"/>
    <w:lvl w:ilvl="0" w:tplc="F6EC814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A4840E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823D2"/>
    <w:multiLevelType w:val="hybridMultilevel"/>
    <w:tmpl w:val="D58CF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D54BBE"/>
    <w:multiLevelType w:val="hybridMultilevel"/>
    <w:tmpl w:val="1B34E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810A7"/>
    <w:multiLevelType w:val="hybridMultilevel"/>
    <w:tmpl w:val="0A34F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8D55D8"/>
    <w:multiLevelType w:val="hybridMultilevel"/>
    <w:tmpl w:val="1898E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7C3D26"/>
    <w:multiLevelType w:val="hybridMultilevel"/>
    <w:tmpl w:val="55ECCBD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B75F86"/>
    <w:multiLevelType w:val="hybridMultilevel"/>
    <w:tmpl w:val="BCFA38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F3039"/>
    <w:multiLevelType w:val="hybridMultilevel"/>
    <w:tmpl w:val="DDCA43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D243DA"/>
    <w:multiLevelType w:val="hybridMultilevel"/>
    <w:tmpl w:val="2B804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F377CD"/>
    <w:multiLevelType w:val="hybridMultilevel"/>
    <w:tmpl w:val="A1301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5379C7"/>
    <w:multiLevelType w:val="hybridMultilevel"/>
    <w:tmpl w:val="D3EC8732"/>
    <w:lvl w:ilvl="0" w:tplc="F6EC814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CA700A"/>
    <w:multiLevelType w:val="hybridMultilevel"/>
    <w:tmpl w:val="EA485E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64D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51422035"/>
    <w:multiLevelType w:val="hybridMultilevel"/>
    <w:tmpl w:val="E9B8F1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56BC6"/>
    <w:multiLevelType w:val="hybridMultilevel"/>
    <w:tmpl w:val="99F616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E7971"/>
    <w:multiLevelType w:val="hybridMultilevel"/>
    <w:tmpl w:val="8D1CE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6A4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2276C"/>
    <w:multiLevelType w:val="hybridMultilevel"/>
    <w:tmpl w:val="51B030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33F73"/>
    <w:multiLevelType w:val="hybridMultilevel"/>
    <w:tmpl w:val="A0AED244"/>
    <w:lvl w:ilvl="0" w:tplc="F2DA554C">
      <w:numFmt w:val="bullet"/>
      <w:lvlText w:val="-"/>
      <w:lvlJc w:val="left"/>
      <w:pPr>
        <w:ind w:left="1287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7C61BE6"/>
    <w:multiLevelType w:val="hybridMultilevel"/>
    <w:tmpl w:val="140A0A00"/>
    <w:lvl w:ilvl="0" w:tplc="F6EC814E">
      <w:start w:val="7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85C151A"/>
    <w:multiLevelType w:val="hybridMultilevel"/>
    <w:tmpl w:val="6938EF4C"/>
    <w:lvl w:ilvl="0" w:tplc="F6EC814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B7799"/>
    <w:multiLevelType w:val="hybridMultilevel"/>
    <w:tmpl w:val="ED4059A8"/>
    <w:lvl w:ilvl="0" w:tplc="F6EC814E">
      <w:start w:val="7"/>
      <w:numFmt w:val="bullet"/>
      <w:lvlText w:val="-"/>
      <w:lvlJc w:val="left"/>
      <w:pPr>
        <w:ind w:left="504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4" w15:restartNumberingAfterBreak="0">
    <w:nsid w:val="60206903"/>
    <w:multiLevelType w:val="hybridMultilevel"/>
    <w:tmpl w:val="BBA05E10"/>
    <w:lvl w:ilvl="0" w:tplc="F6EC814E">
      <w:start w:val="7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1B70796"/>
    <w:multiLevelType w:val="hybridMultilevel"/>
    <w:tmpl w:val="903838DA"/>
    <w:lvl w:ilvl="0" w:tplc="F6EC814E">
      <w:start w:val="7"/>
      <w:numFmt w:val="bullet"/>
      <w:lvlText w:val="-"/>
      <w:lvlJc w:val="left"/>
      <w:pPr>
        <w:ind w:left="1996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6" w15:restartNumberingAfterBreak="0">
    <w:nsid w:val="61DA3269"/>
    <w:multiLevelType w:val="hybridMultilevel"/>
    <w:tmpl w:val="2794A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E15001"/>
    <w:multiLevelType w:val="hybridMultilevel"/>
    <w:tmpl w:val="8F2E7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A68BF"/>
    <w:multiLevelType w:val="hybridMultilevel"/>
    <w:tmpl w:val="54FA7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B666F6"/>
    <w:multiLevelType w:val="hybridMultilevel"/>
    <w:tmpl w:val="5F723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F1294D"/>
    <w:multiLevelType w:val="hybridMultilevel"/>
    <w:tmpl w:val="337A3D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7B2ED5"/>
    <w:multiLevelType w:val="hybridMultilevel"/>
    <w:tmpl w:val="75F823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0E5DA7"/>
    <w:multiLevelType w:val="hybridMultilevel"/>
    <w:tmpl w:val="AAD42C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4AE2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1A7976"/>
    <w:multiLevelType w:val="hybridMultilevel"/>
    <w:tmpl w:val="DD0A7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E43B1F"/>
    <w:multiLevelType w:val="hybridMultilevel"/>
    <w:tmpl w:val="1276A8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6EC814E">
      <w:start w:val="7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AB4454"/>
    <w:multiLevelType w:val="hybridMultilevel"/>
    <w:tmpl w:val="FB00F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482623"/>
    <w:multiLevelType w:val="hybridMultilevel"/>
    <w:tmpl w:val="7FC62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A6035"/>
    <w:multiLevelType w:val="hybridMultilevel"/>
    <w:tmpl w:val="27CE68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6D7624"/>
    <w:multiLevelType w:val="hybridMultilevel"/>
    <w:tmpl w:val="5A3C2A78"/>
    <w:lvl w:ilvl="0" w:tplc="0CDCC3E2">
      <w:start w:val="6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E318AC"/>
    <w:multiLevelType w:val="hybridMultilevel"/>
    <w:tmpl w:val="08EC91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2DA554C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3D133D"/>
    <w:multiLevelType w:val="hybridMultilevel"/>
    <w:tmpl w:val="7988EABC"/>
    <w:lvl w:ilvl="0" w:tplc="F6EC814E">
      <w:start w:val="7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59024071">
    <w:abstractNumId w:val="11"/>
  </w:num>
  <w:num w:numId="2" w16cid:durableId="43456851">
    <w:abstractNumId w:val="22"/>
  </w:num>
  <w:num w:numId="3" w16cid:durableId="1239557379">
    <w:abstractNumId w:val="0"/>
  </w:num>
  <w:num w:numId="4" w16cid:durableId="264656594">
    <w:abstractNumId w:val="31"/>
  </w:num>
  <w:num w:numId="5" w16cid:durableId="1881167884">
    <w:abstractNumId w:val="4"/>
  </w:num>
  <w:num w:numId="6" w16cid:durableId="243296183">
    <w:abstractNumId w:val="3"/>
  </w:num>
  <w:num w:numId="7" w16cid:durableId="496073317">
    <w:abstractNumId w:val="6"/>
  </w:num>
  <w:num w:numId="8" w16cid:durableId="1279333116">
    <w:abstractNumId w:val="2"/>
  </w:num>
  <w:num w:numId="9" w16cid:durableId="400949783">
    <w:abstractNumId w:val="45"/>
  </w:num>
  <w:num w:numId="10" w16cid:durableId="1636985236">
    <w:abstractNumId w:val="1"/>
  </w:num>
  <w:num w:numId="11" w16cid:durableId="776951237">
    <w:abstractNumId w:val="35"/>
  </w:num>
  <w:num w:numId="12" w16cid:durableId="416246610">
    <w:abstractNumId w:val="25"/>
  </w:num>
  <w:num w:numId="13" w16cid:durableId="422534206">
    <w:abstractNumId w:val="62"/>
  </w:num>
  <w:num w:numId="14" w16cid:durableId="1490898582">
    <w:abstractNumId w:val="37"/>
  </w:num>
  <w:num w:numId="15" w16cid:durableId="256796857">
    <w:abstractNumId w:val="47"/>
  </w:num>
  <w:num w:numId="16" w16cid:durableId="448478310">
    <w:abstractNumId w:val="49"/>
  </w:num>
  <w:num w:numId="17" w16cid:durableId="81681193">
    <w:abstractNumId w:val="67"/>
  </w:num>
  <w:num w:numId="18" w16cid:durableId="1579749399">
    <w:abstractNumId w:val="64"/>
  </w:num>
  <w:num w:numId="19" w16cid:durableId="145515784">
    <w:abstractNumId w:val="32"/>
  </w:num>
  <w:num w:numId="20" w16cid:durableId="1209681103">
    <w:abstractNumId w:val="69"/>
  </w:num>
  <w:num w:numId="21" w16cid:durableId="381442283">
    <w:abstractNumId w:val="70"/>
  </w:num>
  <w:num w:numId="22" w16cid:durableId="518012596">
    <w:abstractNumId w:val="30"/>
  </w:num>
  <w:num w:numId="23" w16cid:durableId="1632515057">
    <w:abstractNumId w:val="58"/>
  </w:num>
  <w:num w:numId="24" w16cid:durableId="858547112">
    <w:abstractNumId w:val="46"/>
  </w:num>
  <w:num w:numId="25" w16cid:durableId="634681528">
    <w:abstractNumId w:val="8"/>
  </w:num>
  <w:num w:numId="26" w16cid:durableId="1836148439">
    <w:abstractNumId w:val="17"/>
  </w:num>
  <w:num w:numId="27" w16cid:durableId="809252615">
    <w:abstractNumId w:val="38"/>
  </w:num>
  <w:num w:numId="28" w16cid:durableId="1406493915">
    <w:abstractNumId w:val="60"/>
  </w:num>
  <w:num w:numId="29" w16cid:durableId="1166634091">
    <w:abstractNumId w:val="5"/>
  </w:num>
  <w:num w:numId="30" w16cid:durableId="1461072325">
    <w:abstractNumId w:val="16"/>
  </w:num>
  <w:num w:numId="31" w16cid:durableId="245120098">
    <w:abstractNumId w:val="39"/>
  </w:num>
  <w:num w:numId="32" w16cid:durableId="739644671">
    <w:abstractNumId w:val="23"/>
  </w:num>
  <w:num w:numId="33" w16cid:durableId="1414087150">
    <w:abstractNumId w:val="7"/>
  </w:num>
  <w:num w:numId="34" w16cid:durableId="923799517">
    <w:abstractNumId w:val="43"/>
  </w:num>
  <w:num w:numId="35" w16cid:durableId="384109575">
    <w:abstractNumId w:val="19"/>
  </w:num>
  <w:num w:numId="36" w16cid:durableId="1667710484">
    <w:abstractNumId w:val="42"/>
  </w:num>
  <w:num w:numId="37" w16cid:durableId="1861698448">
    <w:abstractNumId w:val="18"/>
  </w:num>
  <w:num w:numId="38" w16cid:durableId="889534415">
    <w:abstractNumId w:val="57"/>
  </w:num>
  <w:num w:numId="39" w16cid:durableId="923225839">
    <w:abstractNumId w:val="65"/>
  </w:num>
  <w:num w:numId="40" w16cid:durableId="1642810867">
    <w:abstractNumId w:val="24"/>
  </w:num>
  <w:num w:numId="41" w16cid:durableId="364797930">
    <w:abstractNumId w:val="59"/>
  </w:num>
  <w:num w:numId="42" w16cid:durableId="2018845665">
    <w:abstractNumId w:val="20"/>
  </w:num>
  <w:num w:numId="43" w16cid:durableId="1622684170">
    <w:abstractNumId w:val="66"/>
  </w:num>
  <w:num w:numId="44" w16cid:durableId="1235626253">
    <w:abstractNumId w:val="13"/>
  </w:num>
  <w:num w:numId="45" w16cid:durableId="1303149714">
    <w:abstractNumId w:val="21"/>
  </w:num>
  <w:num w:numId="46" w16cid:durableId="528185185">
    <w:abstractNumId w:val="15"/>
  </w:num>
  <w:num w:numId="47" w16cid:durableId="1160850468">
    <w:abstractNumId w:val="28"/>
  </w:num>
  <w:num w:numId="48" w16cid:durableId="1380516516">
    <w:abstractNumId w:val="9"/>
  </w:num>
  <w:num w:numId="49" w16cid:durableId="7608967">
    <w:abstractNumId w:val="53"/>
  </w:num>
  <w:num w:numId="50" w16cid:durableId="181019925">
    <w:abstractNumId w:val="55"/>
  </w:num>
  <w:num w:numId="51" w16cid:durableId="2090543982">
    <w:abstractNumId w:val="54"/>
  </w:num>
  <w:num w:numId="52" w16cid:durableId="204803398">
    <w:abstractNumId w:val="51"/>
  </w:num>
  <w:num w:numId="53" w16cid:durableId="1896354952">
    <w:abstractNumId w:val="33"/>
  </w:num>
  <w:num w:numId="54" w16cid:durableId="120848600">
    <w:abstractNumId w:val="10"/>
  </w:num>
  <w:num w:numId="55" w16cid:durableId="1278684082">
    <w:abstractNumId w:val="26"/>
  </w:num>
  <w:num w:numId="56" w16cid:durableId="517085537">
    <w:abstractNumId w:val="52"/>
  </w:num>
  <w:num w:numId="57" w16cid:durableId="1142573504">
    <w:abstractNumId w:val="68"/>
  </w:num>
  <w:num w:numId="58" w16cid:durableId="1809593215">
    <w:abstractNumId w:val="36"/>
  </w:num>
  <w:num w:numId="59" w16cid:durableId="306594854">
    <w:abstractNumId w:val="34"/>
  </w:num>
  <w:num w:numId="60" w16cid:durableId="1590692566">
    <w:abstractNumId w:val="56"/>
  </w:num>
  <w:num w:numId="61" w16cid:durableId="1427383551">
    <w:abstractNumId w:val="14"/>
  </w:num>
  <w:num w:numId="62" w16cid:durableId="1592816530">
    <w:abstractNumId w:val="63"/>
  </w:num>
  <w:num w:numId="63" w16cid:durableId="1105810214">
    <w:abstractNumId w:val="41"/>
  </w:num>
  <w:num w:numId="64" w16cid:durableId="965088744">
    <w:abstractNumId w:val="12"/>
  </w:num>
  <w:num w:numId="65" w16cid:durableId="603225532">
    <w:abstractNumId w:val="48"/>
  </w:num>
  <w:num w:numId="66" w16cid:durableId="875002442">
    <w:abstractNumId w:val="44"/>
  </w:num>
  <w:num w:numId="67" w16cid:durableId="116533411">
    <w:abstractNumId w:val="61"/>
  </w:num>
  <w:num w:numId="68" w16cid:durableId="1701081490">
    <w:abstractNumId w:val="29"/>
  </w:num>
  <w:num w:numId="69" w16cid:durableId="1690788556">
    <w:abstractNumId w:val="40"/>
  </w:num>
  <w:num w:numId="70" w16cid:durableId="1413163402">
    <w:abstractNumId w:val="50"/>
  </w:num>
  <w:num w:numId="71" w16cid:durableId="9209887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84"/>
    <w:rsid w:val="00022F91"/>
    <w:rsid w:val="00081949"/>
    <w:rsid w:val="000D064E"/>
    <w:rsid w:val="00184233"/>
    <w:rsid w:val="002A2B5B"/>
    <w:rsid w:val="00503EA2"/>
    <w:rsid w:val="00560484"/>
    <w:rsid w:val="00563194"/>
    <w:rsid w:val="005973F6"/>
    <w:rsid w:val="005E24D4"/>
    <w:rsid w:val="00612400"/>
    <w:rsid w:val="006716E3"/>
    <w:rsid w:val="006E579B"/>
    <w:rsid w:val="007326CD"/>
    <w:rsid w:val="007F3081"/>
    <w:rsid w:val="008276FB"/>
    <w:rsid w:val="00841F5A"/>
    <w:rsid w:val="0086543F"/>
    <w:rsid w:val="008A2128"/>
    <w:rsid w:val="008C5779"/>
    <w:rsid w:val="009004C7"/>
    <w:rsid w:val="009F0999"/>
    <w:rsid w:val="009F30B9"/>
    <w:rsid w:val="00A15FE6"/>
    <w:rsid w:val="00A76868"/>
    <w:rsid w:val="00A80D83"/>
    <w:rsid w:val="00B966CD"/>
    <w:rsid w:val="00C94E68"/>
    <w:rsid w:val="00D01F80"/>
    <w:rsid w:val="00D61918"/>
    <w:rsid w:val="00D778BC"/>
    <w:rsid w:val="00DA0041"/>
    <w:rsid w:val="00E070CC"/>
    <w:rsid w:val="00E51C97"/>
    <w:rsid w:val="00E7420B"/>
    <w:rsid w:val="00EA0884"/>
    <w:rsid w:val="00EF53C3"/>
    <w:rsid w:val="00F06361"/>
    <w:rsid w:val="00F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E7C"/>
  <w15:chartTrackingRefBased/>
  <w15:docId w15:val="{745AA715-4103-4CF9-8CA2-BE28B00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6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04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04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04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04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04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04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6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6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604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04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604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048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6048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4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F5A"/>
  </w:style>
  <w:style w:type="paragraph" w:styleId="Pta">
    <w:name w:val="footer"/>
    <w:basedOn w:val="Normlny"/>
    <w:link w:val="PtaChar"/>
    <w:uiPriority w:val="99"/>
    <w:unhideWhenUsed/>
    <w:rsid w:val="0084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016D-B191-45E4-8D00-CF288C3F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7</cp:revision>
  <cp:lastPrinted>2025-10-20T06:24:00Z</cp:lastPrinted>
  <dcterms:created xsi:type="dcterms:W3CDTF">2025-04-25T10:16:00Z</dcterms:created>
  <dcterms:modified xsi:type="dcterms:W3CDTF">2025-10-20T06:38:00Z</dcterms:modified>
</cp:coreProperties>
</file>